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E895" w14:textId="0716DA36" w:rsidR="00AC073D" w:rsidRDefault="008822DF" w:rsidP="00010EA9">
      <w:pPr>
        <w:rPr>
          <w:b/>
          <w:sz w:val="28"/>
          <w:szCs w:val="28"/>
        </w:rPr>
      </w:pPr>
      <w:r w:rsidRPr="00E7516D">
        <w:rPr>
          <w:b/>
          <w:sz w:val="28"/>
          <w:szCs w:val="28"/>
        </w:rPr>
        <w:t xml:space="preserve">Selected </w:t>
      </w:r>
      <w:r w:rsidR="00AC073D" w:rsidRPr="00E7516D">
        <w:rPr>
          <w:b/>
          <w:sz w:val="28"/>
          <w:szCs w:val="28"/>
        </w:rPr>
        <w:t xml:space="preserve">Credit </w:t>
      </w:r>
      <w:r w:rsidR="009952BA">
        <w:rPr>
          <w:b/>
          <w:sz w:val="28"/>
          <w:szCs w:val="28"/>
        </w:rPr>
        <w:t>Building O</w:t>
      </w:r>
      <w:r w:rsidR="00AC073D" w:rsidRPr="00E7516D">
        <w:rPr>
          <w:b/>
          <w:sz w:val="28"/>
          <w:szCs w:val="28"/>
        </w:rPr>
        <w:t>ptions</w:t>
      </w:r>
    </w:p>
    <w:p w14:paraId="32DF9EA4" w14:textId="001BDF55" w:rsidR="00E7516D" w:rsidRPr="00E7516D" w:rsidRDefault="00E7516D" w:rsidP="00010EA9">
      <w:pPr>
        <w:rPr>
          <w:bCs/>
          <w:szCs w:val="24"/>
        </w:rPr>
      </w:pPr>
      <w:r>
        <w:rPr>
          <w:bCs/>
          <w:szCs w:val="24"/>
        </w:rPr>
        <w:t xml:space="preserve">Sometimes </w:t>
      </w:r>
      <w:r w:rsidR="00EA527A">
        <w:rPr>
          <w:bCs/>
          <w:szCs w:val="24"/>
        </w:rPr>
        <w:t>a person</w:t>
      </w:r>
      <w:r>
        <w:rPr>
          <w:bCs/>
          <w:szCs w:val="24"/>
        </w:rPr>
        <w:t xml:space="preserve"> does not maintain enough credit (</w:t>
      </w:r>
      <w:r w:rsidR="004C4B47">
        <w:rPr>
          <w:bCs/>
          <w:szCs w:val="24"/>
        </w:rPr>
        <w:t xml:space="preserve">too </w:t>
      </w:r>
      <w:r>
        <w:rPr>
          <w:bCs/>
          <w:szCs w:val="24"/>
        </w:rPr>
        <w:t xml:space="preserve">few accounts, low or no balances, only one type of credit) to receive a credit score from </w:t>
      </w:r>
      <w:r w:rsidR="003A6E4E">
        <w:rPr>
          <w:bCs/>
          <w:szCs w:val="24"/>
        </w:rPr>
        <w:t>the credit</w:t>
      </w:r>
      <w:r>
        <w:rPr>
          <w:bCs/>
          <w:szCs w:val="24"/>
        </w:rPr>
        <w:t xml:space="preserve"> bureaus.  One </w:t>
      </w:r>
      <w:proofErr w:type="gramStart"/>
      <w:r>
        <w:rPr>
          <w:bCs/>
          <w:szCs w:val="24"/>
        </w:rPr>
        <w:t>has to</w:t>
      </w:r>
      <w:proofErr w:type="gramEnd"/>
      <w:r>
        <w:rPr>
          <w:bCs/>
          <w:szCs w:val="24"/>
        </w:rPr>
        <w:t xml:space="preserve"> </w:t>
      </w:r>
      <w:r w:rsidR="00EA527A">
        <w:rPr>
          <w:bCs/>
          <w:szCs w:val="24"/>
        </w:rPr>
        <w:t>have acquired</w:t>
      </w:r>
      <w:r>
        <w:rPr>
          <w:bCs/>
          <w:szCs w:val="24"/>
        </w:rPr>
        <w:t xml:space="preserve"> </w:t>
      </w:r>
      <w:r w:rsidR="003A6E4E">
        <w:rPr>
          <w:bCs/>
          <w:szCs w:val="24"/>
        </w:rPr>
        <w:t xml:space="preserve">varied </w:t>
      </w:r>
      <w:r>
        <w:rPr>
          <w:bCs/>
          <w:szCs w:val="24"/>
        </w:rPr>
        <w:t xml:space="preserve">credit </w:t>
      </w:r>
      <w:r w:rsidR="000A6B27">
        <w:rPr>
          <w:bCs/>
          <w:szCs w:val="24"/>
        </w:rPr>
        <w:t xml:space="preserve">over </w:t>
      </w:r>
      <w:r w:rsidR="00CD5424">
        <w:rPr>
          <w:bCs/>
          <w:szCs w:val="24"/>
        </w:rPr>
        <w:t>some t</w:t>
      </w:r>
      <w:r w:rsidR="000A6B27">
        <w:rPr>
          <w:bCs/>
          <w:szCs w:val="24"/>
        </w:rPr>
        <w:t xml:space="preserve">ime before their credit </w:t>
      </w:r>
      <w:r w:rsidR="003A6E4E">
        <w:rPr>
          <w:bCs/>
          <w:szCs w:val="24"/>
        </w:rPr>
        <w:t>is</w:t>
      </w:r>
      <w:r w:rsidR="00E33D1E">
        <w:rPr>
          <w:bCs/>
          <w:szCs w:val="24"/>
        </w:rPr>
        <w:t xml:space="preserve"> </w:t>
      </w:r>
      <w:r>
        <w:rPr>
          <w:bCs/>
          <w:szCs w:val="24"/>
        </w:rPr>
        <w:t xml:space="preserve">evaluated. </w:t>
      </w:r>
      <w:r w:rsidR="003A6E4E">
        <w:rPr>
          <w:bCs/>
          <w:szCs w:val="24"/>
        </w:rPr>
        <w:t>As a result, one</w:t>
      </w:r>
      <w:r>
        <w:rPr>
          <w:bCs/>
          <w:szCs w:val="24"/>
        </w:rPr>
        <w:t xml:space="preserve"> may see NS</w:t>
      </w:r>
      <w:r w:rsidR="001578E8">
        <w:rPr>
          <w:bCs/>
          <w:szCs w:val="24"/>
        </w:rPr>
        <w:t>IC</w:t>
      </w:r>
      <w:r>
        <w:rPr>
          <w:bCs/>
          <w:szCs w:val="24"/>
        </w:rPr>
        <w:t xml:space="preserve"> (not</w:t>
      </w:r>
      <w:r w:rsidR="001578E8">
        <w:rPr>
          <w:bCs/>
          <w:szCs w:val="24"/>
        </w:rPr>
        <w:t xml:space="preserve"> scored</w:t>
      </w:r>
      <w:r w:rsidR="00CD5424">
        <w:rPr>
          <w:bCs/>
          <w:szCs w:val="24"/>
        </w:rPr>
        <w:t>/</w:t>
      </w:r>
      <w:r w:rsidR="001578E8">
        <w:rPr>
          <w:bCs/>
          <w:szCs w:val="24"/>
        </w:rPr>
        <w:t xml:space="preserve"> in</w:t>
      </w:r>
      <w:r>
        <w:rPr>
          <w:bCs/>
          <w:szCs w:val="24"/>
        </w:rPr>
        <w:t xml:space="preserve">sufficient credit) </w:t>
      </w:r>
      <w:r w:rsidR="003A6E4E">
        <w:rPr>
          <w:bCs/>
          <w:szCs w:val="24"/>
        </w:rPr>
        <w:t xml:space="preserve">when </w:t>
      </w:r>
      <w:r w:rsidR="00CD5424">
        <w:rPr>
          <w:bCs/>
          <w:szCs w:val="24"/>
        </w:rPr>
        <w:t xml:space="preserve">trying to </w:t>
      </w:r>
      <w:r w:rsidR="001578E8">
        <w:rPr>
          <w:bCs/>
          <w:szCs w:val="24"/>
        </w:rPr>
        <w:t>access</w:t>
      </w:r>
      <w:r w:rsidR="00CD5424">
        <w:rPr>
          <w:bCs/>
          <w:szCs w:val="24"/>
        </w:rPr>
        <w:t xml:space="preserve"> </w:t>
      </w:r>
      <w:r w:rsidR="003A6E4E">
        <w:rPr>
          <w:bCs/>
          <w:szCs w:val="24"/>
        </w:rPr>
        <w:t>a credit</w:t>
      </w:r>
      <w:r w:rsidR="00CE7649">
        <w:rPr>
          <w:bCs/>
          <w:szCs w:val="24"/>
        </w:rPr>
        <w:t xml:space="preserve"> score</w:t>
      </w:r>
      <w:r>
        <w:rPr>
          <w:bCs/>
          <w:szCs w:val="24"/>
        </w:rPr>
        <w:t xml:space="preserve">.  </w:t>
      </w:r>
      <w:r w:rsidR="003A6E4E">
        <w:rPr>
          <w:bCs/>
          <w:szCs w:val="24"/>
        </w:rPr>
        <w:t>B</w:t>
      </w:r>
      <w:r w:rsidR="00CE7649">
        <w:rPr>
          <w:bCs/>
          <w:szCs w:val="24"/>
        </w:rPr>
        <w:t xml:space="preserve">elow </w:t>
      </w:r>
      <w:r w:rsidR="003A6E4E">
        <w:rPr>
          <w:bCs/>
          <w:szCs w:val="24"/>
        </w:rPr>
        <w:t xml:space="preserve">are </w:t>
      </w:r>
      <w:r w:rsidR="008234DB">
        <w:rPr>
          <w:bCs/>
          <w:szCs w:val="24"/>
        </w:rPr>
        <w:t xml:space="preserve">some </w:t>
      </w:r>
      <w:r w:rsidR="00CE7649">
        <w:rPr>
          <w:bCs/>
          <w:szCs w:val="24"/>
        </w:rPr>
        <w:t xml:space="preserve">available ways to build </w:t>
      </w:r>
      <w:r w:rsidR="00E33D1E">
        <w:rPr>
          <w:bCs/>
          <w:szCs w:val="24"/>
        </w:rPr>
        <w:t xml:space="preserve">sufficient </w:t>
      </w:r>
      <w:r w:rsidR="000A6B27">
        <w:rPr>
          <w:bCs/>
          <w:szCs w:val="24"/>
        </w:rPr>
        <w:t>credit</w:t>
      </w:r>
      <w:r w:rsidR="00E33D1E">
        <w:rPr>
          <w:bCs/>
          <w:szCs w:val="24"/>
        </w:rPr>
        <w:t xml:space="preserve"> </w:t>
      </w:r>
      <w:r w:rsidR="00EA527A">
        <w:rPr>
          <w:bCs/>
          <w:szCs w:val="24"/>
        </w:rPr>
        <w:t>to receive</w:t>
      </w:r>
      <w:r w:rsidR="00FB6611">
        <w:rPr>
          <w:bCs/>
          <w:szCs w:val="24"/>
        </w:rPr>
        <w:t xml:space="preserve"> a score; </w:t>
      </w:r>
      <w:r w:rsidR="00EA527A">
        <w:rPr>
          <w:bCs/>
          <w:szCs w:val="24"/>
        </w:rPr>
        <w:t xml:space="preserve">hopefully </w:t>
      </w:r>
      <w:r w:rsidR="00FB6611">
        <w:rPr>
          <w:bCs/>
          <w:szCs w:val="24"/>
        </w:rPr>
        <w:t xml:space="preserve">achieving </w:t>
      </w:r>
      <w:r w:rsidR="00E33D1E">
        <w:rPr>
          <w:bCs/>
          <w:szCs w:val="24"/>
        </w:rPr>
        <w:t xml:space="preserve">a score </w:t>
      </w:r>
      <w:r w:rsidR="00FB6611">
        <w:rPr>
          <w:bCs/>
          <w:szCs w:val="24"/>
        </w:rPr>
        <w:t>of</w:t>
      </w:r>
      <w:r w:rsidR="00E33D1E">
        <w:rPr>
          <w:bCs/>
          <w:szCs w:val="24"/>
        </w:rPr>
        <w:t xml:space="preserve"> 680</w:t>
      </w:r>
      <w:r w:rsidR="00FB6611">
        <w:rPr>
          <w:bCs/>
          <w:szCs w:val="24"/>
        </w:rPr>
        <w:t xml:space="preserve"> </w:t>
      </w:r>
      <w:r w:rsidR="00EA527A">
        <w:rPr>
          <w:bCs/>
          <w:szCs w:val="24"/>
        </w:rPr>
        <w:t>or more</w:t>
      </w:r>
      <w:r w:rsidR="001578E8">
        <w:rPr>
          <w:bCs/>
          <w:szCs w:val="24"/>
        </w:rPr>
        <w:t>.</w:t>
      </w:r>
    </w:p>
    <w:p w14:paraId="6D60962F" w14:textId="7B4A0608" w:rsidR="00E02694" w:rsidRDefault="009B5B5F" w:rsidP="00010EA9">
      <w:hyperlink r:id="rId8" w:history="1">
        <w:r w:rsidR="00711557" w:rsidRPr="00711557">
          <w:rPr>
            <w:rStyle w:val="Hyperlink"/>
            <w:b/>
          </w:rPr>
          <w:t>Credit-Builder Loan</w:t>
        </w:r>
        <w:r w:rsidR="00711557">
          <w:rPr>
            <w:rStyle w:val="Hyperlink"/>
            <w:b/>
          </w:rPr>
          <w:t>s</w:t>
        </w:r>
      </w:hyperlink>
      <w:r w:rsidR="00E02694" w:rsidRPr="00711557">
        <w:rPr>
          <w:b/>
        </w:rPr>
        <w:t>:</w:t>
      </w:r>
      <w:r w:rsidR="00E02694">
        <w:t xml:space="preserve">  </w:t>
      </w:r>
      <w:r w:rsidR="00CE7649">
        <w:t>Currently</w:t>
      </w:r>
      <w:r w:rsidR="003A6E4E">
        <w:t xml:space="preserve"> there are significant o</w:t>
      </w:r>
      <w:r w:rsidR="00CE7649">
        <w:t>pportunities to open credit-builder loan</w:t>
      </w:r>
      <w:r w:rsidR="00454C36">
        <w:t>s</w:t>
      </w:r>
      <w:r w:rsidR="00CE7649">
        <w:t>.  M</w:t>
      </w:r>
      <w:r w:rsidR="003A6E4E">
        <w:t>any Native</w:t>
      </w:r>
      <w:r w:rsidR="00CE7649">
        <w:t xml:space="preserve"> CDFIs (</w:t>
      </w:r>
      <w:r w:rsidR="00AB3FDF">
        <w:t xml:space="preserve">Community Development Financial Institutions) offer these loans.  </w:t>
      </w:r>
      <w:r w:rsidR="00E02694">
        <w:t>Citizen Potawatomi</w:t>
      </w:r>
      <w:r w:rsidR="00213E0E">
        <w:t xml:space="preserve"> CDC</w:t>
      </w:r>
      <w:r w:rsidR="004E4541">
        <w:t xml:space="preserve"> </w:t>
      </w:r>
      <w:hyperlink r:id="rId9" w:history="1">
        <w:r w:rsidR="004E4541" w:rsidRPr="004E4541">
          <w:rPr>
            <w:color w:val="0000FF"/>
            <w:u w:val="single"/>
          </w:rPr>
          <w:t>Credit-Builders-4_04_2019.doc (live.com)</w:t>
        </w:r>
      </w:hyperlink>
      <w:r w:rsidR="00E02694">
        <w:t xml:space="preserve"> and Lakota Funds</w:t>
      </w:r>
      <w:r w:rsidR="004E4541">
        <w:t xml:space="preserve"> </w:t>
      </w:r>
      <w:hyperlink r:id="rId10" w:history="1">
        <w:r w:rsidR="004E4541" w:rsidRPr="004E4541">
          <w:rPr>
            <w:color w:val="0000FF"/>
            <w:u w:val="single"/>
          </w:rPr>
          <w:t>Credit Builder Loan – Lakota Funds</w:t>
        </w:r>
      </w:hyperlink>
      <w:r w:rsidR="00576C63">
        <w:rPr>
          <w:color w:val="0000FF"/>
        </w:rPr>
        <w:t xml:space="preserve">  </w:t>
      </w:r>
      <w:r w:rsidR="00576C63">
        <w:t xml:space="preserve">offer good examples of </w:t>
      </w:r>
      <w:r w:rsidR="00AB3FDF">
        <w:t xml:space="preserve">fair and low-cost </w:t>
      </w:r>
      <w:r w:rsidR="00576C63">
        <w:t xml:space="preserve">credit-builder loans.  </w:t>
      </w:r>
      <w:r w:rsidR="00CF2F39">
        <w:t>These loans are typically for $1,000 to $2,500</w:t>
      </w:r>
      <w:r w:rsidR="00454C36">
        <w:t xml:space="preserve"> (</w:t>
      </w:r>
      <w:r w:rsidR="00CF2F39">
        <w:t>or less</w:t>
      </w:r>
      <w:r w:rsidR="00454C36">
        <w:t>)</w:t>
      </w:r>
      <w:r w:rsidR="00CF2F39">
        <w:t xml:space="preserve"> and </w:t>
      </w:r>
      <w:r w:rsidR="00454C36">
        <w:t xml:space="preserve">many </w:t>
      </w:r>
      <w:r w:rsidR="00CF2F39">
        <w:t>allow you to use the funds</w:t>
      </w:r>
      <w:r w:rsidR="00AB3FDF">
        <w:t xml:space="preserve"> you borrow</w:t>
      </w:r>
      <w:r w:rsidR="00CF2F39">
        <w:t xml:space="preserve"> to pay off the loan</w:t>
      </w:r>
      <w:r w:rsidR="00AB3FDF">
        <w:t xml:space="preserve"> in a timely fashion</w:t>
      </w:r>
      <w:r w:rsidR="00CF2F39">
        <w:t xml:space="preserve"> – thus building </w:t>
      </w:r>
      <w:r w:rsidR="00AB3FDF">
        <w:t xml:space="preserve">“good” </w:t>
      </w:r>
      <w:r w:rsidR="00CF2F39">
        <w:t xml:space="preserve">credit. There is </w:t>
      </w:r>
      <w:r w:rsidR="00454C36">
        <w:t xml:space="preserve">also, </w:t>
      </w:r>
      <w:r w:rsidR="00CF2F39">
        <w:t>typically</w:t>
      </w:r>
      <w:r w:rsidR="00454C36">
        <w:t>,</w:t>
      </w:r>
      <w:r w:rsidR="00CF2F39">
        <w:t xml:space="preserve"> a small interest fee to pay (often 10</w:t>
      </w:r>
      <w:r w:rsidR="00F770A9">
        <w:t xml:space="preserve">% or less of </w:t>
      </w:r>
      <w:r w:rsidR="00454C36">
        <w:t xml:space="preserve">the </w:t>
      </w:r>
      <w:r w:rsidR="00F770A9">
        <w:t xml:space="preserve">loan value); </w:t>
      </w:r>
      <w:r w:rsidR="00AB3FDF">
        <w:t>which means that</w:t>
      </w:r>
      <w:r w:rsidR="00E16F4D">
        <w:t xml:space="preserve">, on average, </w:t>
      </w:r>
      <w:r w:rsidR="00AB3FDF">
        <w:t>the borrower of a</w:t>
      </w:r>
      <w:r w:rsidR="00F770A9">
        <w:t xml:space="preserve"> $1,000 note </w:t>
      </w:r>
      <w:r w:rsidR="00AB3FDF">
        <w:t>to be paid over</w:t>
      </w:r>
      <w:r w:rsidR="00F770A9">
        <w:t xml:space="preserve"> </w:t>
      </w:r>
      <w:r w:rsidR="00AB3FDF">
        <w:t xml:space="preserve">a </w:t>
      </w:r>
      <w:proofErr w:type="gramStart"/>
      <w:r w:rsidR="00F770A9">
        <w:t>one year</w:t>
      </w:r>
      <w:proofErr w:type="gramEnd"/>
      <w:r w:rsidR="00F770A9">
        <w:t xml:space="preserve"> </w:t>
      </w:r>
      <w:r w:rsidR="00AB3FDF">
        <w:t xml:space="preserve">period </w:t>
      </w:r>
      <w:r w:rsidR="00F770A9">
        <w:t xml:space="preserve">would pay </w:t>
      </w:r>
      <w:r w:rsidR="00E16F4D">
        <w:t>an extra</w:t>
      </w:r>
      <w:r w:rsidR="00F770A9">
        <w:t xml:space="preserve"> $55</w:t>
      </w:r>
      <w:r w:rsidR="00AB3FDF">
        <w:t xml:space="preserve"> to get the loan</w:t>
      </w:r>
      <w:r w:rsidR="00F770A9">
        <w:t xml:space="preserve">.  </w:t>
      </w:r>
      <w:r w:rsidR="004E4541">
        <w:t xml:space="preserve">Lakota Funds loan is mostly for credit </w:t>
      </w:r>
      <w:proofErr w:type="gramStart"/>
      <w:r w:rsidR="00C4122E">
        <w:t>repair,</w:t>
      </w:r>
      <w:r w:rsidR="004E4541">
        <w:t xml:space="preserve"> </w:t>
      </w:r>
      <w:r w:rsidR="00C4122E">
        <w:t>since</w:t>
      </w:r>
      <w:proofErr w:type="gramEnd"/>
      <w:r w:rsidR="00AB3FDF">
        <w:t xml:space="preserve"> they pay the loan</w:t>
      </w:r>
      <w:r w:rsidR="00454C36">
        <w:t>ed</w:t>
      </w:r>
      <w:r w:rsidR="00AB3FDF">
        <w:t xml:space="preserve"> money</w:t>
      </w:r>
      <w:r w:rsidR="004E4541">
        <w:t xml:space="preserve"> </w:t>
      </w:r>
      <w:r w:rsidR="00AB3FDF">
        <w:t xml:space="preserve">directly </w:t>
      </w:r>
      <w:r w:rsidR="004E4541">
        <w:t>to creditors</w:t>
      </w:r>
      <w:r w:rsidR="00AB3FDF">
        <w:t xml:space="preserve"> over the</w:t>
      </w:r>
      <w:r w:rsidR="00454C36">
        <w:t xml:space="preserve"> C-B</w:t>
      </w:r>
      <w:r w:rsidR="00AB3FDF">
        <w:t xml:space="preserve"> loan period</w:t>
      </w:r>
      <w:r w:rsidR="00C4122E">
        <w:t>.  That</w:t>
      </w:r>
      <w:r w:rsidR="004E4541">
        <w:t xml:space="preserve"> may not fit your needs if you are </w:t>
      </w:r>
      <w:r w:rsidR="004E4541" w:rsidRPr="00C4122E">
        <w:rPr>
          <w:i/>
          <w:iCs/>
        </w:rPr>
        <w:t>only</w:t>
      </w:r>
      <w:r w:rsidR="004E4541">
        <w:t xml:space="preserve"> trying to build new credit for the purposes of receiving a credit score.</w:t>
      </w:r>
      <w:r w:rsidR="00F509D5">
        <w:t xml:space="preserve">  Other</w:t>
      </w:r>
      <w:r w:rsidR="00454C36">
        <w:t>s offering</w:t>
      </w:r>
      <w:r w:rsidR="00576C63">
        <w:t xml:space="preserve"> these loans</w:t>
      </w:r>
      <w:r w:rsidR="00F509D5">
        <w:t xml:space="preserve"> </w:t>
      </w:r>
      <w:r w:rsidR="00454C36">
        <w:t>include</w:t>
      </w:r>
      <w:r w:rsidR="00C4122E">
        <w:t xml:space="preserve"> </w:t>
      </w:r>
      <w:r w:rsidR="00454C36">
        <w:t>non-</w:t>
      </w:r>
      <w:r w:rsidR="00CF12B5">
        <w:t xml:space="preserve">tribal </w:t>
      </w:r>
      <w:r w:rsidR="00454C36">
        <w:t xml:space="preserve">CDFIs, </w:t>
      </w:r>
      <w:r w:rsidR="00C4122E">
        <w:t>non-profits</w:t>
      </w:r>
      <w:r w:rsidR="00CF12B5">
        <w:t xml:space="preserve"> </w:t>
      </w:r>
      <w:r w:rsidR="00B9641F">
        <w:t xml:space="preserve">and </w:t>
      </w:r>
      <w:r w:rsidR="00576C63">
        <w:t xml:space="preserve">community </w:t>
      </w:r>
      <w:r w:rsidR="00B9641F">
        <w:t xml:space="preserve">development </w:t>
      </w:r>
      <w:r w:rsidR="00576C63">
        <w:t>banks</w:t>
      </w:r>
      <w:r w:rsidR="00B9641F">
        <w:t xml:space="preserve"> and</w:t>
      </w:r>
      <w:r w:rsidR="00576C63">
        <w:t xml:space="preserve"> credit unions</w:t>
      </w:r>
      <w:r w:rsidR="00F509D5">
        <w:t>.</w:t>
      </w:r>
    </w:p>
    <w:p w14:paraId="2D6E8528" w14:textId="0CE6ECA6" w:rsidR="00EF2F72" w:rsidRDefault="009B5B5F" w:rsidP="00EF2F72">
      <w:hyperlink r:id="rId11" w:history="1">
        <w:r w:rsidR="00010EA9" w:rsidRPr="00010EA9">
          <w:rPr>
            <w:rStyle w:val="Hyperlink"/>
            <w:b/>
            <w:bCs/>
          </w:rPr>
          <w:t xml:space="preserve">Secured </w:t>
        </w:r>
        <w:r w:rsidR="00E16F4D">
          <w:rPr>
            <w:rStyle w:val="Hyperlink"/>
            <w:b/>
            <w:bCs/>
          </w:rPr>
          <w:t>C</w:t>
        </w:r>
        <w:r w:rsidR="00010EA9" w:rsidRPr="00010EA9">
          <w:rPr>
            <w:rStyle w:val="Hyperlink"/>
            <w:b/>
            <w:bCs/>
          </w:rPr>
          <w:t xml:space="preserve">redit </w:t>
        </w:r>
        <w:r w:rsidR="00E16F4D">
          <w:rPr>
            <w:rStyle w:val="Hyperlink"/>
            <w:b/>
            <w:bCs/>
          </w:rPr>
          <w:t>C</w:t>
        </w:r>
        <w:r w:rsidR="00010EA9" w:rsidRPr="00010EA9">
          <w:rPr>
            <w:rStyle w:val="Hyperlink"/>
            <w:b/>
            <w:bCs/>
          </w:rPr>
          <w:t>ards</w:t>
        </w:r>
      </w:hyperlink>
      <w:r w:rsidR="00CD718D">
        <w:rPr>
          <w:rStyle w:val="Hyperlink"/>
          <w:b/>
          <w:bCs/>
        </w:rPr>
        <w:t>:</w:t>
      </w:r>
      <w:r w:rsidR="00010EA9" w:rsidRPr="00010EA9">
        <w:t> </w:t>
      </w:r>
      <w:r w:rsidR="00454C36">
        <w:t>Instead of</w:t>
      </w:r>
      <w:r w:rsidR="00EF2F72">
        <w:t xml:space="preserve"> the </w:t>
      </w:r>
      <w:r w:rsidR="00E355CA">
        <w:t xml:space="preserve">more </w:t>
      </w:r>
      <w:r w:rsidR="00EF2F72">
        <w:t xml:space="preserve">typical </w:t>
      </w:r>
      <w:r w:rsidR="00C4122E">
        <w:t>“</w:t>
      </w:r>
      <w:r w:rsidR="00EF2F72">
        <w:t>unsecured</w:t>
      </w:r>
      <w:r w:rsidR="00C4122E">
        <w:t>”</w:t>
      </w:r>
      <w:r w:rsidR="00EF2F72">
        <w:t xml:space="preserve"> credit cards</w:t>
      </w:r>
      <w:r w:rsidR="00C4122E">
        <w:t xml:space="preserve"> – </w:t>
      </w:r>
      <w:r w:rsidR="00454C36">
        <w:t>the</w:t>
      </w:r>
      <w:r w:rsidR="00DC5F03">
        <w:t xml:space="preserve"> banks and credit unions that offer the</w:t>
      </w:r>
      <w:r w:rsidR="00454C36">
        <w:t xml:space="preserve">se </w:t>
      </w:r>
      <w:r w:rsidR="00C4122E">
        <w:t xml:space="preserve">cards </w:t>
      </w:r>
      <w:r w:rsidR="00E16F4D">
        <w:t>base the</w:t>
      </w:r>
      <w:r w:rsidR="00C4122E">
        <w:t xml:space="preserve"> credit </w:t>
      </w:r>
      <w:r w:rsidR="002B31A6">
        <w:t>limit</w:t>
      </w:r>
      <w:r w:rsidR="00C4122E">
        <w:t xml:space="preserve"> and interest rate on the</w:t>
      </w:r>
      <w:r w:rsidR="00DC5F03">
        <w:t>ir</w:t>
      </w:r>
      <w:r w:rsidR="002B31A6">
        <w:t xml:space="preserve"> assessment</w:t>
      </w:r>
      <w:r w:rsidR="00C4122E">
        <w:t xml:space="preserve"> of your risk level</w:t>
      </w:r>
      <w:r w:rsidR="00E16F4D">
        <w:t xml:space="preserve"> and </w:t>
      </w:r>
      <w:r w:rsidR="00010EA9" w:rsidRPr="00010EA9">
        <w:t xml:space="preserve">require a deposit that acts as </w:t>
      </w:r>
      <w:r w:rsidR="002B31A6">
        <w:t>the</w:t>
      </w:r>
      <w:r w:rsidR="00010EA9" w:rsidRPr="00010EA9">
        <w:t xml:space="preserve"> credit limit. </w:t>
      </w:r>
      <w:r w:rsidR="00EF2F72">
        <w:t>If your credit score is considered “</w:t>
      </w:r>
      <w:proofErr w:type="gramStart"/>
      <w:r w:rsidR="00EF2F72">
        <w:t>good</w:t>
      </w:r>
      <w:proofErr w:type="gramEnd"/>
      <w:r w:rsidR="00EF2F72">
        <w:t xml:space="preserve">,” or even “fair” you will likely not need to have a </w:t>
      </w:r>
      <w:r w:rsidR="00EF2F72" w:rsidRPr="00EF2F72">
        <w:t>secured</w:t>
      </w:r>
      <w:r w:rsidR="00EF2F72">
        <w:t xml:space="preserve"> card, but if you are trying to build </w:t>
      </w:r>
      <w:r w:rsidR="00E16F4D">
        <w:t xml:space="preserve">new </w:t>
      </w:r>
      <w:r w:rsidR="00EF2F72">
        <w:t xml:space="preserve">credit or repair credit it can be a </w:t>
      </w:r>
      <w:r w:rsidR="002B31A6">
        <w:t>viable</w:t>
      </w:r>
      <w:r w:rsidR="00EF2F72">
        <w:t xml:space="preserve"> option</w:t>
      </w:r>
      <w:r w:rsidR="00EF2F72" w:rsidRPr="00EF2F72">
        <w:t>.</w:t>
      </w:r>
      <w:r w:rsidR="00EF2F72">
        <w:t xml:space="preserve">  </w:t>
      </w:r>
      <w:r w:rsidR="00010EA9" w:rsidRPr="00010EA9">
        <w:t>If you make your credit card payments on time and in</w:t>
      </w:r>
      <w:r w:rsidR="00AC073D">
        <w:t xml:space="preserve"> full on </w:t>
      </w:r>
      <w:r w:rsidR="00EF2F72">
        <w:t xml:space="preserve">a </w:t>
      </w:r>
      <w:r w:rsidR="00AC073D">
        <w:t xml:space="preserve">secured </w:t>
      </w:r>
      <w:r w:rsidR="00EF2F72">
        <w:t xml:space="preserve">credit </w:t>
      </w:r>
      <w:r w:rsidR="00E16F4D">
        <w:t>card your credit score will</w:t>
      </w:r>
      <w:r w:rsidR="00AC073D">
        <w:t xml:space="preserve"> improve</w:t>
      </w:r>
      <w:r w:rsidR="00E16F4D">
        <w:t xml:space="preserve"> (</w:t>
      </w:r>
      <w:r w:rsidR="00EF2F72">
        <w:t>often relatively quickly</w:t>
      </w:r>
      <w:r w:rsidR="00E16F4D">
        <w:t>)</w:t>
      </w:r>
      <w:r w:rsidR="00666707">
        <w:t xml:space="preserve">, depending on total credit </w:t>
      </w:r>
      <w:r w:rsidR="00F23B23">
        <w:t xml:space="preserve">reporting </w:t>
      </w:r>
      <w:r w:rsidR="00666707">
        <w:t>factors</w:t>
      </w:r>
      <w:r w:rsidR="001B4414">
        <w:t xml:space="preserve">. </w:t>
      </w:r>
      <w:r w:rsidR="00DE4686">
        <w:t xml:space="preserve"> Check for </w:t>
      </w:r>
      <w:r w:rsidR="00AE5A51">
        <w:t xml:space="preserve">attached </w:t>
      </w:r>
      <w:r w:rsidR="00DE4686">
        <w:t xml:space="preserve">fees </w:t>
      </w:r>
      <w:r w:rsidR="00AE5A51">
        <w:t>and high APRs</w:t>
      </w:r>
      <w:r w:rsidR="00DE4686">
        <w:t>.</w:t>
      </w:r>
    </w:p>
    <w:p w14:paraId="03F72195" w14:textId="547414DB" w:rsidR="00EF2F72" w:rsidRPr="00EF2F72" w:rsidRDefault="00EF2F72" w:rsidP="00EF2F72">
      <w:pPr>
        <w:rPr>
          <w:rFonts w:eastAsia="Calibri" w:cs="Times New Roman"/>
        </w:rPr>
      </w:pPr>
      <w:r w:rsidRPr="00EF2F72">
        <w:rPr>
          <w:rFonts w:eastAsia="Calibri" w:cs="Times New Roman"/>
        </w:rPr>
        <w:t xml:space="preserve">Some </w:t>
      </w:r>
      <w:r w:rsidRPr="00F21FE3">
        <w:rPr>
          <w:rFonts w:eastAsia="Calibri" w:cs="Times New Roman"/>
          <w:bCs/>
          <w:i/>
          <w:iCs/>
        </w:rPr>
        <w:t>unsecured credit cards</w:t>
      </w:r>
      <w:r w:rsidRPr="00EF2F72">
        <w:rPr>
          <w:rFonts w:eastAsia="Calibri" w:cs="Times New Roman"/>
        </w:rPr>
        <w:t xml:space="preserve"> advertise themselves as easy to qualify for even if you have bad credit. </w:t>
      </w:r>
      <w:r w:rsidRPr="00F21FE3">
        <w:rPr>
          <w:rFonts w:eastAsia="Calibri" w:cs="Times New Roman"/>
          <w:bCs/>
          <w:i/>
          <w:iCs/>
        </w:rPr>
        <w:t xml:space="preserve">But </w:t>
      </w:r>
      <w:r w:rsidR="00DC5F03">
        <w:rPr>
          <w:rFonts w:eastAsia="Calibri" w:cs="Times New Roman"/>
          <w:bCs/>
          <w:i/>
          <w:iCs/>
        </w:rPr>
        <w:t>many</w:t>
      </w:r>
      <w:r w:rsidR="00F21FE3">
        <w:rPr>
          <w:rFonts w:eastAsia="Calibri" w:cs="Times New Roman"/>
          <w:bCs/>
          <w:i/>
          <w:iCs/>
        </w:rPr>
        <w:t xml:space="preserve"> of </w:t>
      </w:r>
      <w:r w:rsidRPr="00F21FE3">
        <w:rPr>
          <w:rFonts w:eastAsia="Calibri" w:cs="Times New Roman"/>
          <w:bCs/>
          <w:i/>
          <w:iCs/>
        </w:rPr>
        <w:t xml:space="preserve">those cards </w:t>
      </w:r>
      <w:r w:rsidR="0064655D" w:rsidRPr="00F21FE3">
        <w:rPr>
          <w:rFonts w:eastAsia="Calibri" w:cs="Times New Roman"/>
          <w:bCs/>
          <w:i/>
          <w:iCs/>
        </w:rPr>
        <w:t>come with</w:t>
      </w:r>
      <w:r w:rsidRPr="00F21FE3">
        <w:rPr>
          <w:rFonts w:eastAsia="Calibri" w:cs="Times New Roman"/>
          <w:bCs/>
          <w:i/>
          <w:iCs/>
        </w:rPr>
        <w:t xml:space="preserve"> high</w:t>
      </w:r>
      <w:r w:rsidR="000D0ED1" w:rsidRPr="00F21FE3">
        <w:rPr>
          <w:rFonts w:eastAsia="Calibri" w:cs="Times New Roman"/>
          <w:bCs/>
          <w:i/>
          <w:iCs/>
        </w:rPr>
        <w:t>er</w:t>
      </w:r>
      <w:r w:rsidRPr="00F21FE3">
        <w:rPr>
          <w:rFonts w:eastAsia="Calibri" w:cs="Times New Roman"/>
          <w:bCs/>
          <w:i/>
          <w:iCs/>
        </w:rPr>
        <w:t xml:space="preserve"> fees</w:t>
      </w:r>
      <w:r w:rsidRPr="00EF2F72">
        <w:rPr>
          <w:rFonts w:eastAsia="Calibri" w:cs="Times New Roman"/>
        </w:rPr>
        <w:t xml:space="preserve">. It is recommended that you </w:t>
      </w:r>
      <w:hyperlink r:id="rId12" w:tgtFrame="_self" w:history="1">
        <w:r w:rsidRPr="00EF2F72">
          <w:rPr>
            <w:rFonts w:eastAsia="Calibri" w:cs="Times New Roman"/>
            <w:color w:val="0000FF" w:themeColor="hyperlink"/>
            <w:u w:val="single"/>
          </w:rPr>
          <w:t>apply for a secured card</w:t>
        </w:r>
      </w:hyperlink>
      <w:r w:rsidRPr="00EF2F72">
        <w:rPr>
          <w:rFonts w:eastAsia="Calibri" w:cs="Times New Roman"/>
        </w:rPr>
        <w:t xml:space="preserve"> with a </w:t>
      </w:r>
      <w:r w:rsidRPr="00F21FE3">
        <w:rPr>
          <w:rFonts w:eastAsia="Calibri" w:cs="Times New Roman"/>
          <w:i/>
          <w:iCs/>
        </w:rPr>
        <w:t>stated qualification procedure</w:t>
      </w:r>
      <w:r w:rsidR="00576C63" w:rsidRPr="00F21FE3">
        <w:rPr>
          <w:rFonts w:eastAsia="Calibri" w:cs="Times New Roman"/>
          <w:i/>
          <w:iCs/>
        </w:rPr>
        <w:t xml:space="preserve"> and a no</w:t>
      </w:r>
      <w:r w:rsidR="00666707" w:rsidRPr="00F21FE3">
        <w:rPr>
          <w:rFonts w:eastAsia="Calibri" w:cs="Times New Roman"/>
          <w:i/>
          <w:iCs/>
        </w:rPr>
        <w:t>-</w:t>
      </w:r>
      <w:r w:rsidR="00576C63" w:rsidRPr="00F21FE3">
        <w:rPr>
          <w:rFonts w:eastAsia="Calibri" w:cs="Times New Roman"/>
          <w:i/>
          <w:iCs/>
        </w:rPr>
        <w:t xml:space="preserve"> or low</w:t>
      </w:r>
      <w:r w:rsidR="00666707" w:rsidRPr="00F21FE3">
        <w:rPr>
          <w:rFonts w:eastAsia="Calibri" w:cs="Times New Roman"/>
          <w:i/>
          <w:iCs/>
        </w:rPr>
        <w:t>-</w:t>
      </w:r>
      <w:r w:rsidR="00576C63" w:rsidRPr="00F21FE3">
        <w:rPr>
          <w:rFonts w:eastAsia="Calibri" w:cs="Times New Roman"/>
          <w:i/>
          <w:iCs/>
        </w:rPr>
        <w:t>fee feature</w:t>
      </w:r>
      <w:r w:rsidRPr="00EF2F72">
        <w:rPr>
          <w:rFonts w:eastAsia="Calibri" w:cs="Times New Roman"/>
        </w:rPr>
        <w:t xml:space="preserve"> rather than an unsecured card with </w:t>
      </w:r>
      <w:r w:rsidR="00666707">
        <w:rPr>
          <w:rFonts w:eastAsia="Calibri" w:cs="Times New Roman"/>
        </w:rPr>
        <w:t xml:space="preserve">a low limit and </w:t>
      </w:r>
      <w:r w:rsidRPr="00EF2F72">
        <w:rPr>
          <w:rFonts w:eastAsia="Calibri" w:cs="Times New Roman"/>
        </w:rPr>
        <w:t>high fees.</w:t>
      </w:r>
      <w:r w:rsidR="00574807">
        <w:rPr>
          <w:rFonts w:eastAsia="Calibri" w:cs="Times New Roman"/>
        </w:rPr>
        <w:t xml:space="preserve">  </w:t>
      </w:r>
      <w:r w:rsidR="00574807" w:rsidRPr="00F21FE3">
        <w:rPr>
          <w:rFonts w:eastAsia="Calibri" w:cs="Times New Roman"/>
          <w:b/>
          <w:bCs/>
        </w:rPr>
        <w:t xml:space="preserve">The following are examples of </w:t>
      </w:r>
      <w:r w:rsidR="001648CA">
        <w:rPr>
          <w:rFonts w:eastAsia="Calibri" w:cs="Times New Roman"/>
          <w:b/>
          <w:bCs/>
        </w:rPr>
        <w:t xml:space="preserve">some low-cost </w:t>
      </w:r>
      <w:r w:rsidR="000D0ED1" w:rsidRPr="00F21FE3">
        <w:rPr>
          <w:rFonts w:eastAsia="Calibri" w:cs="Times New Roman"/>
          <w:b/>
          <w:bCs/>
        </w:rPr>
        <w:t>secured</w:t>
      </w:r>
      <w:r w:rsidR="00574807" w:rsidRPr="00F21FE3">
        <w:rPr>
          <w:rFonts w:eastAsia="Calibri" w:cs="Times New Roman"/>
          <w:b/>
          <w:bCs/>
        </w:rPr>
        <w:t xml:space="preserve"> cards</w:t>
      </w:r>
      <w:r w:rsidR="001648CA">
        <w:rPr>
          <w:rFonts w:eastAsia="Calibri" w:cs="Times New Roman"/>
          <w:b/>
          <w:bCs/>
        </w:rPr>
        <w:t xml:space="preserve"> on offer</w:t>
      </w:r>
      <w:r w:rsidR="00DC5F03">
        <w:rPr>
          <w:rFonts w:eastAsia="Calibri" w:cs="Times New Roman"/>
          <w:b/>
          <w:bCs/>
        </w:rPr>
        <w:t xml:space="preserve"> </w:t>
      </w:r>
      <w:r w:rsidR="00DC5F03" w:rsidRPr="00DC5F03">
        <w:rPr>
          <w:rFonts w:eastAsia="Calibri" w:cs="Times New Roman"/>
        </w:rPr>
        <w:t>(s</w:t>
      </w:r>
      <w:r w:rsidR="00DC5F03">
        <w:rPr>
          <w:rFonts w:eastAsia="Calibri" w:cs="Times New Roman"/>
        </w:rPr>
        <w:t xml:space="preserve">ee </w:t>
      </w:r>
      <w:hyperlink r:id="rId13" w:anchor=":~:text=Top%20Secured%20Credit%20Cards%20With%20No%20Annual%20Fee,Card%20...%207%207.%20H-D%E2%84%A2%20Visa%C2%AE%20Secured%20Card" w:history="1">
        <w:r w:rsidR="00AE5A51" w:rsidRPr="00AE5A51">
          <w:rPr>
            <w:color w:val="0000FF"/>
            <w:u w:val="single"/>
          </w:rPr>
          <w:t>7 Secured Credit Cards With No Annual Fee (2022) (cardrates.com)</w:t>
        </w:r>
      </w:hyperlink>
      <w:r w:rsidR="00DC5F03">
        <w:t xml:space="preserve"> for </w:t>
      </w:r>
      <w:r w:rsidR="00DE4686">
        <w:t>additional</w:t>
      </w:r>
      <w:r w:rsidR="00DC5F03">
        <w:t xml:space="preserve"> options</w:t>
      </w:r>
      <w:r w:rsidR="00AE5A51">
        <w:t xml:space="preserve"> and information about secured cards</w:t>
      </w:r>
      <w:r w:rsidR="00DC5F03">
        <w:t>)</w:t>
      </w:r>
      <w:r w:rsidR="00574807">
        <w:rPr>
          <w:rFonts w:eastAsia="Calibri" w:cs="Times New Roman"/>
        </w:rPr>
        <w:t>:</w:t>
      </w:r>
    </w:p>
    <w:p w14:paraId="03B2D22F" w14:textId="3E923450" w:rsidR="009D5D94" w:rsidRDefault="00EF2F72" w:rsidP="00AD5BD0">
      <w:pPr>
        <w:rPr>
          <w:rFonts w:eastAsia="Calibri" w:cs="Times New Roman"/>
        </w:rPr>
      </w:pPr>
      <w:r w:rsidRPr="00EF2F72">
        <w:rPr>
          <w:rFonts w:eastAsia="Calibri" w:cs="Times New Roman"/>
        </w:rPr>
        <w:t xml:space="preserve">A </w:t>
      </w:r>
      <w:r w:rsidRPr="00F21FE3">
        <w:rPr>
          <w:rFonts w:eastAsia="Calibri" w:cs="Times New Roman"/>
          <w:b/>
          <w:bCs/>
        </w:rPr>
        <w:t>Chime</w:t>
      </w:r>
      <w:r w:rsidRPr="00EF2F72">
        <w:rPr>
          <w:rFonts w:eastAsia="Calibri" w:cs="Times New Roman"/>
        </w:rPr>
        <w:t xml:space="preserve"> Credit Building Visa is a</w:t>
      </w:r>
      <w:r w:rsidR="00D42B28">
        <w:rPr>
          <w:rFonts w:eastAsia="Calibri" w:cs="Times New Roman"/>
        </w:rPr>
        <w:t>n</w:t>
      </w:r>
      <w:r w:rsidRPr="00EF2F72">
        <w:rPr>
          <w:rFonts w:eastAsia="Calibri" w:cs="Times New Roman"/>
        </w:rPr>
        <w:t xml:space="preserve"> example of a no annual fee or interest, no minimum deposit require</w:t>
      </w:r>
      <w:r w:rsidR="000D0ED1">
        <w:rPr>
          <w:rFonts w:eastAsia="Calibri" w:cs="Times New Roman"/>
        </w:rPr>
        <w:t>d</w:t>
      </w:r>
      <w:r w:rsidRPr="00EF2F72">
        <w:rPr>
          <w:rFonts w:eastAsia="Calibri" w:cs="Times New Roman"/>
        </w:rPr>
        <w:t xml:space="preserve">, and no credit check secured credit card </w:t>
      </w:r>
      <w:hyperlink r:id="rId14" w:history="1">
        <w:r w:rsidRPr="00EF2F72">
          <w:rPr>
            <w:rFonts w:eastAsia="Calibri" w:cs="Times New Roman"/>
            <w:color w:val="0000FF" w:themeColor="hyperlink"/>
            <w:u w:val="single"/>
          </w:rPr>
          <w:t>TP - Credit Builder CB - Chime</w:t>
        </w:r>
      </w:hyperlink>
      <w:r w:rsidR="00D42B28">
        <w:rPr>
          <w:rFonts w:eastAsia="Calibri" w:cs="Times New Roman"/>
        </w:rPr>
        <w:t>.  However, Chime is a “fintech” or financial technology entity, not a bank</w:t>
      </w:r>
      <w:r w:rsidR="009D5D94">
        <w:rPr>
          <w:rFonts w:eastAsia="Calibri" w:cs="Times New Roman"/>
        </w:rPr>
        <w:t xml:space="preserve"> (no physical facilities</w:t>
      </w:r>
      <w:r w:rsidR="00D42B28">
        <w:rPr>
          <w:rFonts w:eastAsia="Calibri" w:cs="Times New Roman"/>
        </w:rPr>
        <w:t xml:space="preserve"> to access</w:t>
      </w:r>
      <w:r w:rsidR="001648CA">
        <w:rPr>
          <w:rFonts w:eastAsia="Calibri" w:cs="Times New Roman"/>
        </w:rPr>
        <w:t xml:space="preserve"> and no FDIC financial security</w:t>
      </w:r>
      <w:r w:rsidR="009D5D94">
        <w:rPr>
          <w:rFonts w:eastAsia="Calibri" w:cs="Times New Roman"/>
        </w:rPr>
        <w:t>)</w:t>
      </w:r>
      <w:r w:rsidR="00D42B28">
        <w:rPr>
          <w:rFonts w:eastAsia="Calibri" w:cs="Times New Roman"/>
        </w:rPr>
        <w:t xml:space="preserve"> and you must open a Chime </w:t>
      </w:r>
      <w:r w:rsidR="000D0ED1">
        <w:rPr>
          <w:rFonts w:eastAsia="Calibri" w:cs="Times New Roman"/>
        </w:rPr>
        <w:t xml:space="preserve">online </w:t>
      </w:r>
      <w:r w:rsidR="00D42B28">
        <w:rPr>
          <w:rFonts w:eastAsia="Calibri" w:cs="Times New Roman"/>
        </w:rPr>
        <w:t xml:space="preserve">checking account </w:t>
      </w:r>
      <w:r w:rsidR="009D5D94">
        <w:rPr>
          <w:rFonts w:eastAsia="Calibri" w:cs="Times New Roman"/>
        </w:rPr>
        <w:t xml:space="preserve">to get a </w:t>
      </w:r>
      <w:r w:rsidR="00D42B28">
        <w:rPr>
          <w:rFonts w:eastAsia="Calibri" w:cs="Times New Roman"/>
        </w:rPr>
        <w:t>credit car</w:t>
      </w:r>
      <w:r w:rsidR="00465DF2">
        <w:rPr>
          <w:rFonts w:eastAsia="Calibri" w:cs="Times New Roman"/>
        </w:rPr>
        <w:t>d</w:t>
      </w:r>
      <w:r w:rsidR="00D42B28">
        <w:rPr>
          <w:rFonts w:eastAsia="Calibri" w:cs="Times New Roman"/>
        </w:rPr>
        <w:t>.  The banking functions Chime offers (</w:t>
      </w:r>
      <w:r w:rsidR="009D5D94">
        <w:rPr>
          <w:rFonts w:eastAsia="Calibri" w:cs="Times New Roman"/>
        </w:rPr>
        <w:t xml:space="preserve">various </w:t>
      </w:r>
      <w:r w:rsidR="00D42B28">
        <w:rPr>
          <w:rFonts w:eastAsia="Calibri" w:cs="Times New Roman"/>
        </w:rPr>
        <w:t>accounts,</w:t>
      </w:r>
      <w:r w:rsidR="000D0ED1">
        <w:rPr>
          <w:rFonts w:eastAsia="Calibri" w:cs="Times New Roman"/>
        </w:rPr>
        <w:t xml:space="preserve"> </w:t>
      </w:r>
      <w:r w:rsidR="009D5D94">
        <w:rPr>
          <w:rFonts w:eastAsia="Calibri" w:cs="Times New Roman"/>
        </w:rPr>
        <w:t>bill</w:t>
      </w:r>
      <w:r w:rsidR="00F858C1">
        <w:rPr>
          <w:rFonts w:eastAsia="Calibri" w:cs="Times New Roman"/>
        </w:rPr>
        <w:t>-</w:t>
      </w:r>
      <w:r w:rsidR="009D5D94">
        <w:rPr>
          <w:rFonts w:eastAsia="Calibri" w:cs="Times New Roman"/>
        </w:rPr>
        <w:t>pay, etc.) are done through partner</w:t>
      </w:r>
      <w:r w:rsidR="00D42B28">
        <w:rPr>
          <w:rFonts w:eastAsia="Calibri" w:cs="Times New Roman"/>
        </w:rPr>
        <w:t xml:space="preserve"> FDIC</w:t>
      </w:r>
      <w:r w:rsidR="009D5D94">
        <w:rPr>
          <w:rFonts w:eastAsia="Calibri" w:cs="Times New Roman"/>
        </w:rPr>
        <w:t>-</w:t>
      </w:r>
      <w:r w:rsidR="00D42B28">
        <w:rPr>
          <w:rFonts w:eastAsia="Calibri" w:cs="Times New Roman"/>
        </w:rPr>
        <w:t>insured</w:t>
      </w:r>
      <w:r w:rsidR="000D0ED1">
        <w:rPr>
          <w:rFonts w:eastAsia="Calibri" w:cs="Times New Roman"/>
        </w:rPr>
        <w:t xml:space="preserve"> banks</w:t>
      </w:r>
      <w:r w:rsidR="00D42B28">
        <w:rPr>
          <w:rFonts w:eastAsia="Calibri" w:cs="Times New Roman"/>
        </w:rPr>
        <w:t>.</w:t>
      </w:r>
      <w:r w:rsidR="00574807">
        <w:rPr>
          <w:rFonts w:eastAsia="Calibri" w:cs="Times New Roman"/>
        </w:rPr>
        <w:t xml:space="preserve"> </w:t>
      </w:r>
      <w:r w:rsidR="000D0ED1">
        <w:rPr>
          <w:rFonts w:eastAsia="Calibri" w:cs="Times New Roman"/>
        </w:rPr>
        <w:t>Chime</w:t>
      </w:r>
      <w:r w:rsidR="009D5D94">
        <w:rPr>
          <w:rFonts w:eastAsia="Calibri" w:cs="Times New Roman"/>
        </w:rPr>
        <w:t>’s</w:t>
      </w:r>
      <w:r w:rsidR="000D0ED1">
        <w:rPr>
          <w:rFonts w:eastAsia="Calibri" w:cs="Times New Roman"/>
        </w:rPr>
        <w:t xml:space="preserve"> secured card </w:t>
      </w:r>
      <w:r w:rsidR="001648CA">
        <w:rPr>
          <w:rFonts w:eastAsia="Calibri" w:cs="Times New Roman"/>
        </w:rPr>
        <w:t>does get</w:t>
      </w:r>
      <w:r w:rsidR="00574807">
        <w:rPr>
          <w:rFonts w:eastAsia="Calibri" w:cs="Times New Roman"/>
        </w:rPr>
        <w:t xml:space="preserve"> an overall good rating.</w:t>
      </w:r>
      <w:r w:rsidR="009D5D94" w:rsidRPr="009D5D94">
        <w:rPr>
          <w:rFonts w:eastAsia="Calibri" w:cs="Times New Roman"/>
        </w:rPr>
        <w:t xml:space="preserve"> </w:t>
      </w:r>
    </w:p>
    <w:p w14:paraId="75F93EAD" w14:textId="71E02726" w:rsidR="00AD5BD0" w:rsidRDefault="00F21FE3" w:rsidP="00AD5BD0">
      <w:r w:rsidRPr="00F21FE3">
        <w:rPr>
          <w:b/>
          <w:bCs/>
        </w:rPr>
        <w:lastRenderedPageBreak/>
        <w:t>Citi’s</w:t>
      </w:r>
      <w:r>
        <w:t xml:space="preserve"> </w:t>
      </w:r>
      <w:hyperlink r:id="rId15" w:tgtFrame="_blank" w:history="1">
        <w:r w:rsidR="00AD5BD0" w:rsidRPr="00D14D91">
          <w:rPr>
            <w:rStyle w:val="Hyperlink"/>
            <w:bCs/>
            <w:u w:val="none"/>
          </w:rPr>
          <w:t>Citi® Secured Mastercard®</w:t>
        </w:r>
      </w:hyperlink>
      <w:r w:rsidR="00AD5BD0" w:rsidRPr="00010EA9">
        <w:t xml:space="preserve"> is another </w:t>
      </w:r>
      <w:r w:rsidR="00AD5BD0">
        <w:t>“</w:t>
      </w:r>
      <w:r w:rsidR="00AD5BD0" w:rsidRPr="00010EA9">
        <w:t>no annual fee</w:t>
      </w:r>
      <w:r w:rsidR="00AD5BD0">
        <w:t>” secured card</w:t>
      </w:r>
      <w:r w:rsidR="00AD5BD0" w:rsidRPr="00010EA9">
        <w:t>. There is a $200 security deposit required, which then acts as your credit limit</w:t>
      </w:r>
      <w:r w:rsidR="00AD5BD0">
        <w:t xml:space="preserve"> and is refundable</w:t>
      </w:r>
      <w:r w:rsidR="00AD5BD0" w:rsidRPr="00010EA9">
        <w:t xml:space="preserve">. </w:t>
      </w:r>
      <w:r w:rsidR="00AD5BD0">
        <w:t xml:space="preserve">However, </w:t>
      </w:r>
      <w:r w:rsidR="00AD5BD0" w:rsidRPr="00010EA9">
        <w:t>Citi</w:t>
      </w:r>
      <w:r w:rsidR="00AD5BD0">
        <w:t xml:space="preserve"> also offers </w:t>
      </w:r>
      <w:r w:rsidR="00AD5BD0" w:rsidRPr="00010EA9">
        <w:t>special entertainment access, which provides early access to presales and premium seating for concerts and games</w:t>
      </w:r>
      <w:r w:rsidR="00AD5BD0">
        <w:t xml:space="preserve"> – which may tempt cardholders and impede their budget plans</w:t>
      </w:r>
      <w:r w:rsidR="00AD5BD0" w:rsidRPr="00010EA9">
        <w:t>.</w:t>
      </w:r>
    </w:p>
    <w:p w14:paraId="389FAD5E" w14:textId="2639AC27" w:rsidR="00010EA9" w:rsidRPr="00010EA9" w:rsidRDefault="00574807" w:rsidP="00010EA9">
      <w:r w:rsidRPr="00F21FE3">
        <w:rPr>
          <w:b/>
          <w:bCs/>
        </w:rPr>
        <w:t>Capital One</w:t>
      </w:r>
      <w:r>
        <w:t xml:space="preserve"> </w:t>
      </w:r>
      <w:r w:rsidR="000D0ED1">
        <w:t xml:space="preserve">offers a </w:t>
      </w:r>
      <w:r>
        <w:t>secured credit card</w:t>
      </w:r>
      <w:r w:rsidR="00AD5BD0">
        <w:t xml:space="preserve"> (</w:t>
      </w:r>
      <w:hyperlink r:id="rId16" w:history="1">
        <w:r w:rsidRPr="00574807">
          <w:rPr>
            <w:color w:val="0000FF"/>
            <w:u w:val="single"/>
          </w:rPr>
          <w:t>Credit Cards for Fair Credit | Credit Cards to Build Credit | Capital One</w:t>
        </w:r>
      </w:hyperlink>
      <w:r w:rsidR="00AD5BD0">
        <w:rPr>
          <w:color w:val="0000FF"/>
          <w:u w:val="single"/>
        </w:rPr>
        <w:t>)</w:t>
      </w:r>
      <w:r>
        <w:t xml:space="preserve"> </w:t>
      </w:r>
      <w:r w:rsidR="000D0ED1">
        <w:t>with</w:t>
      </w:r>
      <w:r w:rsidR="00F56E13">
        <w:t xml:space="preserve"> </w:t>
      </w:r>
      <w:r w:rsidR="00010EA9" w:rsidRPr="00010EA9">
        <w:t>no annual fee</w:t>
      </w:r>
      <w:r w:rsidR="00F56E13">
        <w:t xml:space="preserve"> and</w:t>
      </w:r>
      <w:r w:rsidR="001B4414">
        <w:t xml:space="preserve"> </w:t>
      </w:r>
      <w:r w:rsidR="00010EA9" w:rsidRPr="00010EA9">
        <w:t xml:space="preserve">security deposits </w:t>
      </w:r>
      <w:r w:rsidR="00F56E13">
        <w:t xml:space="preserve">as low as </w:t>
      </w:r>
      <w:r w:rsidR="00010EA9" w:rsidRPr="00010EA9">
        <w:t xml:space="preserve">$49, $99 or $200, based on creditworthiness. Those </w:t>
      </w:r>
      <w:r w:rsidR="001B4414">
        <w:t>qualifying</w:t>
      </w:r>
      <w:r w:rsidR="00010EA9" w:rsidRPr="00010EA9">
        <w:t xml:space="preserve"> for $49 or $99 deposits receive a $200 credit limit. Cardholders </w:t>
      </w:r>
      <w:r w:rsidR="00F56E13">
        <w:t xml:space="preserve">can </w:t>
      </w:r>
      <w:r w:rsidR="000D0ED1">
        <w:t>raise initial</w:t>
      </w:r>
      <w:r w:rsidR="00010EA9" w:rsidRPr="00010EA9">
        <w:t xml:space="preserve"> credit limit</w:t>
      </w:r>
      <w:r w:rsidR="00F56E13">
        <w:t>s</w:t>
      </w:r>
      <w:r w:rsidR="00010EA9" w:rsidRPr="00010EA9">
        <w:t xml:space="preserve"> </w:t>
      </w:r>
      <w:r w:rsidR="001B4414">
        <w:t xml:space="preserve">by </w:t>
      </w:r>
      <w:r w:rsidR="00010EA9" w:rsidRPr="00010EA9">
        <w:t>mak</w:t>
      </w:r>
      <w:r w:rsidR="001B4414">
        <w:t xml:space="preserve">ing </w:t>
      </w:r>
      <w:r w:rsidR="00010EA9" w:rsidRPr="00010EA9">
        <w:t>the first</w:t>
      </w:r>
      <w:r w:rsidR="00F56E13">
        <w:t xml:space="preserve"> 5</w:t>
      </w:r>
      <w:r w:rsidR="00010EA9" w:rsidRPr="00010EA9">
        <w:t xml:space="preserve"> monthly payments on time.</w:t>
      </w:r>
    </w:p>
    <w:p w14:paraId="1342F0F8" w14:textId="0C1CB5C0" w:rsidR="00AD5BD0" w:rsidRDefault="00AD5BD0" w:rsidP="00AD5BD0">
      <w:pPr>
        <w:rPr>
          <w:rFonts w:eastAsia="Calibri" w:cs="Times New Roman"/>
        </w:rPr>
      </w:pPr>
      <w:r w:rsidRPr="00EF2F72">
        <w:rPr>
          <w:rFonts w:eastAsia="Calibri" w:cs="Times New Roman"/>
        </w:rPr>
        <w:t>Th</w:t>
      </w:r>
      <w:r>
        <w:rPr>
          <w:rFonts w:eastAsia="Calibri" w:cs="Times New Roman"/>
        </w:rPr>
        <w:t xml:space="preserve">e </w:t>
      </w:r>
      <w:r w:rsidRPr="00F21FE3">
        <w:rPr>
          <w:rFonts w:eastAsia="Calibri" w:cs="Times New Roman"/>
          <w:b/>
          <w:bCs/>
        </w:rPr>
        <w:t>Discover</w:t>
      </w:r>
      <w:r>
        <w:rPr>
          <w:rFonts w:eastAsia="Calibri" w:cs="Times New Roman"/>
        </w:rPr>
        <w:t xml:space="preserve"> secured credit card is reportedly reliable.  It requires a refundable deposit, </w:t>
      </w:r>
      <w:r w:rsidR="005E5DD5">
        <w:rPr>
          <w:rFonts w:eastAsia="Calibri" w:cs="Times New Roman"/>
        </w:rPr>
        <w:t xml:space="preserve">but also </w:t>
      </w:r>
      <w:r>
        <w:rPr>
          <w:rFonts w:eastAsia="Calibri" w:cs="Times New Roman"/>
        </w:rPr>
        <w:t>gives the holder cash back</w:t>
      </w:r>
      <w:r w:rsidR="00CA6543">
        <w:rPr>
          <w:rFonts w:eastAsia="Calibri" w:cs="Times New Roman"/>
        </w:rPr>
        <w:t xml:space="preserve"> on purchases,</w:t>
      </w:r>
      <w:r>
        <w:rPr>
          <w:rFonts w:eastAsia="Calibri" w:cs="Times New Roman"/>
        </w:rPr>
        <w:t xml:space="preserve"> and provides a FICO credit score on </w:t>
      </w:r>
      <w:r w:rsidR="005E5DD5">
        <w:rPr>
          <w:rFonts w:eastAsia="Calibri" w:cs="Times New Roman"/>
        </w:rPr>
        <w:t>holders’ monthly statements.</w:t>
      </w:r>
      <w:r w:rsidRPr="00EF2F72">
        <w:rPr>
          <w:rFonts w:eastAsia="Calibri" w:cs="Times New Roman"/>
        </w:rPr>
        <w:t xml:space="preserve"> </w:t>
      </w:r>
      <w:hyperlink r:id="rId17" w:history="1">
        <w:r w:rsidRPr="00EF2F72">
          <w:rPr>
            <w:rFonts w:eastAsia="Calibri" w:cs="Times New Roman"/>
            <w:color w:val="0000FF" w:themeColor="hyperlink"/>
            <w:u w:val="single"/>
          </w:rPr>
          <w:t>Secured Credit Card Apply Online - Secured Credit Card Offers | Discover</w:t>
        </w:r>
      </w:hyperlink>
    </w:p>
    <w:p w14:paraId="5F95D7AF" w14:textId="20028AF9" w:rsidR="00131A31" w:rsidRPr="00131A31" w:rsidRDefault="009B5B5F" w:rsidP="00131A31">
      <w:hyperlink r:id="rId18" w:history="1">
        <w:r w:rsidR="00D14D91" w:rsidRPr="00D14D91">
          <w:rPr>
            <w:rStyle w:val="Hyperlink"/>
            <w:b/>
          </w:rPr>
          <w:t>Secured Consumer Loans</w:t>
        </w:r>
        <w:r w:rsidR="00540E38">
          <w:rPr>
            <w:rStyle w:val="Hyperlink"/>
            <w:b/>
          </w:rPr>
          <w:t xml:space="preserve"> (</w:t>
        </w:r>
        <w:r w:rsidR="00D14D91" w:rsidRPr="00D14D91">
          <w:rPr>
            <w:rStyle w:val="Hyperlink"/>
            <w:b/>
          </w:rPr>
          <w:t>Definition</w:t>
        </w:r>
        <w:r w:rsidR="00540E38">
          <w:rPr>
            <w:rStyle w:val="Hyperlink"/>
            <w:b/>
          </w:rPr>
          <w:t xml:space="preserve"> from </w:t>
        </w:r>
        <w:r w:rsidR="00D14D91" w:rsidRPr="00D14D91">
          <w:rPr>
            <w:rStyle w:val="Hyperlink"/>
            <w:b/>
          </w:rPr>
          <w:t>investopedia.com</w:t>
        </w:r>
      </w:hyperlink>
      <w:r w:rsidR="00540E38">
        <w:rPr>
          <w:rStyle w:val="Hyperlink"/>
          <w:b/>
        </w:rPr>
        <w:t>)</w:t>
      </w:r>
      <w:r w:rsidR="00131A31" w:rsidRPr="00D14D91">
        <w:rPr>
          <w:b/>
        </w:rPr>
        <w:t>:</w:t>
      </w:r>
      <w:r w:rsidR="00131A31" w:rsidRPr="00131A31">
        <w:t xml:space="preserve">  A consumer secured loan is one that is secured by some type of collateral</w:t>
      </w:r>
      <w:r w:rsidR="009D5D94">
        <w:t>, such as</w:t>
      </w:r>
      <w:r w:rsidR="00131A31" w:rsidRPr="00131A31">
        <w:t xml:space="preserve"> an automobile, motorcycle, boat, ATV, etc. Typically, the institution takes a “security interest” in the collateral via a title lien or Uniform Commer</w:t>
      </w:r>
      <w:r w:rsidR="009D5D94">
        <w:t>cial Code L</w:t>
      </w:r>
      <w:r w:rsidR="00131A31" w:rsidRPr="00131A31">
        <w:t>ien filing</w:t>
      </w:r>
      <w:r w:rsidR="0009225F">
        <w:t>, which requires that if</w:t>
      </w:r>
      <w:r w:rsidR="00092565">
        <w:t xml:space="preserve"> </w:t>
      </w:r>
      <w:r w:rsidR="0009225F">
        <w:t xml:space="preserve">you default on the loan </w:t>
      </w:r>
      <w:r w:rsidR="001578E8">
        <w:t>the collateral goes to the lender</w:t>
      </w:r>
      <w:r w:rsidR="00131A31" w:rsidRPr="00131A31">
        <w:t xml:space="preserve">. </w:t>
      </w:r>
      <w:r w:rsidR="009D5D94">
        <w:t>The</w:t>
      </w:r>
      <w:r w:rsidR="00131A31" w:rsidRPr="00131A31">
        <w:t xml:space="preserve"> security</w:t>
      </w:r>
      <w:r w:rsidR="001D3090">
        <w:t xml:space="preserve"> interest </w:t>
      </w:r>
      <w:r w:rsidR="00131A31" w:rsidRPr="00131A31">
        <w:t>is released</w:t>
      </w:r>
      <w:r w:rsidR="0009225F">
        <w:t xml:space="preserve"> by the lender </w:t>
      </w:r>
      <w:r w:rsidR="00131A31" w:rsidRPr="00131A31">
        <w:t xml:space="preserve">upon full repayment of the loan.  Secured loans generally grant the borrower </w:t>
      </w:r>
      <w:r w:rsidR="009D5D94">
        <w:t>a</w:t>
      </w:r>
      <w:r w:rsidR="00131A31" w:rsidRPr="00131A31">
        <w:t xml:space="preserve"> longer repayment period and lower</w:t>
      </w:r>
      <w:r w:rsidR="0009225F">
        <w:t xml:space="preserve"> inte</w:t>
      </w:r>
      <w:r w:rsidR="00131A31" w:rsidRPr="00131A31">
        <w:t>rest rate</w:t>
      </w:r>
      <w:r w:rsidR="0009225F">
        <w:t>s than unsecured loans.</w:t>
      </w:r>
      <w:r w:rsidR="00131A31">
        <w:t xml:space="preserve"> </w:t>
      </w:r>
      <w:r w:rsidR="00131A31" w:rsidRPr="00131A31">
        <w:t>Some financial institutions (</w:t>
      </w:r>
      <w:r w:rsidR="0009225F">
        <w:t>mainly</w:t>
      </w:r>
      <w:r w:rsidR="00131A31" w:rsidRPr="00131A31">
        <w:t xml:space="preserve"> credit unions) allow you to secure a loan against your savings account or </w:t>
      </w:r>
      <w:r w:rsidR="0088295C">
        <w:t xml:space="preserve">a </w:t>
      </w:r>
      <w:r w:rsidR="00131A31" w:rsidRPr="00131A31">
        <w:t xml:space="preserve">certificate of deposit account (CD). </w:t>
      </w:r>
      <w:r w:rsidR="0009225F">
        <w:t xml:space="preserve"> Common features of </w:t>
      </w:r>
      <w:r w:rsidR="00131A31" w:rsidRPr="00131A31">
        <w:t>a secured loan</w:t>
      </w:r>
      <w:r w:rsidR="0009225F">
        <w:t xml:space="preserve"> </w:t>
      </w:r>
      <w:r w:rsidR="009D5D94">
        <w:t>include</w:t>
      </w:r>
      <w:r w:rsidR="00131A31" w:rsidRPr="00131A31">
        <w:t>:</w:t>
      </w:r>
    </w:p>
    <w:p w14:paraId="12803276" w14:textId="77777777" w:rsidR="00131A31" w:rsidRPr="00131A31" w:rsidRDefault="00131A31" w:rsidP="00131A31">
      <w:pPr>
        <w:pStyle w:val="NoSpacing"/>
        <w:numPr>
          <w:ilvl w:val="0"/>
          <w:numId w:val="2"/>
        </w:numPr>
      </w:pPr>
      <w:r w:rsidRPr="00131A31">
        <w:t>Maximum term of 10 years or maturity of collateral</w:t>
      </w:r>
    </w:p>
    <w:p w14:paraId="5B1CA332" w14:textId="299FCDC6" w:rsidR="00131A31" w:rsidRPr="00131A31" w:rsidRDefault="00131A31" w:rsidP="00131A31">
      <w:pPr>
        <w:pStyle w:val="NoSpacing"/>
        <w:numPr>
          <w:ilvl w:val="0"/>
          <w:numId w:val="2"/>
        </w:numPr>
      </w:pPr>
      <w:r w:rsidRPr="00131A31">
        <w:t xml:space="preserve">Weekly, </w:t>
      </w:r>
      <w:proofErr w:type="gramStart"/>
      <w:r w:rsidRPr="00131A31">
        <w:t>biweekly</w:t>
      </w:r>
      <w:proofErr w:type="gramEnd"/>
      <w:r w:rsidRPr="00131A31">
        <w:t xml:space="preserve"> or monthly payment options</w:t>
      </w:r>
    </w:p>
    <w:p w14:paraId="74AD9631" w14:textId="052C9CD5" w:rsidR="00131A31" w:rsidRPr="00131A31" w:rsidRDefault="0009225F" w:rsidP="00131A31">
      <w:pPr>
        <w:pStyle w:val="NoSpacing"/>
        <w:numPr>
          <w:ilvl w:val="0"/>
          <w:numId w:val="2"/>
        </w:numPr>
      </w:pPr>
      <w:r>
        <w:t>P</w:t>
      </w:r>
      <w:r w:rsidR="00131A31" w:rsidRPr="00131A31">
        <w:t>ayments made through automatic transfer from your savings or checking account (at that institution), or by using coupon books (if available).</w:t>
      </w:r>
    </w:p>
    <w:p w14:paraId="25D44750" w14:textId="77777777" w:rsidR="00131A31" w:rsidRPr="0009225F" w:rsidRDefault="00131A31" w:rsidP="0009225F">
      <w:pPr>
        <w:pStyle w:val="NoSpacing"/>
      </w:pPr>
    </w:p>
    <w:p w14:paraId="5BC0A1D3" w14:textId="0C4D9E6A" w:rsidR="008052DE" w:rsidRPr="001578E8" w:rsidRDefault="008052DE" w:rsidP="00010EA9">
      <w:pPr>
        <w:rPr>
          <w:bCs/>
        </w:rPr>
      </w:pPr>
      <w:r w:rsidRPr="00092565">
        <w:rPr>
          <w:b/>
          <w:sz w:val="28"/>
          <w:szCs w:val="28"/>
        </w:rPr>
        <w:t>Once you</w:t>
      </w:r>
      <w:r w:rsidR="00131A31" w:rsidRPr="00092565">
        <w:rPr>
          <w:b/>
          <w:sz w:val="28"/>
          <w:szCs w:val="28"/>
        </w:rPr>
        <w:t xml:space="preserve"> have secured a credit vehicle,</w:t>
      </w:r>
      <w:r w:rsidR="005C6B6B">
        <w:rPr>
          <w:b/>
        </w:rPr>
        <w:t xml:space="preserve"> </w:t>
      </w:r>
      <w:r w:rsidR="005C6B6B">
        <w:t xml:space="preserve">and </w:t>
      </w:r>
      <w:r w:rsidR="00131A31" w:rsidRPr="00131A31">
        <w:t>you</w:t>
      </w:r>
      <w:r w:rsidRPr="00131A31">
        <w:t xml:space="preserve">r credit </w:t>
      </w:r>
      <w:r w:rsidR="005C6B6B">
        <w:t>has become</w:t>
      </w:r>
      <w:r w:rsidRPr="00131A31">
        <w:t xml:space="preserve"> established</w:t>
      </w:r>
      <w:r w:rsidR="005C6B6B">
        <w:t xml:space="preserve">, </w:t>
      </w:r>
      <w:r w:rsidR="008822DF">
        <w:t xml:space="preserve">you </w:t>
      </w:r>
      <w:r w:rsidR="005C6B6B">
        <w:t xml:space="preserve">have </w:t>
      </w:r>
      <w:r w:rsidR="000003BD">
        <w:t>an</w:t>
      </w:r>
      <w:r w:rsidR="005C6B6B">
        <w:t xml:space="preserve"> opportunity to</w:t>
      </w:r>
      <w:r w:rsidR="008822DF">
        <w:t xml:space="preserve"> </w:t>
      </w:r>
      <w:r w:rsidR="002C676D">
        <w:t xml:space="preserve">show </w:t>
      </w:r>
      <w:r w:rsidR="006426C7">
        <w:t>how you</w:t>
      </w:r>
      <w:r w:rsidR="0009225F">
        <w:t xml:space="preserve"> </w:t>
      </w:r>
      <w:r w:rsidR="008822DF">
        <w:t>manage your credit</w:t>
      </w:r>
      <w:r w:rsidR="005C6B6B">
        <w:t xml:space="preserve"> well</w:t>
      </w:r>
      <w:r w:rsidR="008822DF">
        <w:t xml:space="preserve">.  </w:t>
      </w:r>
      <w:r w:rsidR="0009225F">
        <w:t>U</w:t>
      </w:r>
      <w:r w:rsidR="0064655D">
        <w:t>se</w:t>
      </w:r>
      <w:r w:rsidR="000003BD">
        <w:t xml:space="preserve"> only a few</w:t>
      </w:r>
      <w:r w:rsidR="00131A31">
        <w:t xml:space="preserve"> </w:t>
      </w:r>
      <w:r w:rsidR="0009225F">
        <w:t xml:space="preserve">credit cards </w:t>
      </w:r>
      <w:r w:rsidR="000003BD">
        <w:t>and/</w:t>
      </w:r>
      <w:r w:rsidR="0009225F">
        <w:t>or revolving charges</w:t>
      </w:r>
      <w:r w:rsidR="0064655D">
        <w:t xml:space="preserve"> </w:t>
      </w:r>
      <w:r w:rsidR="00FD4AB3">
        <w:t xml:space="preserve">and </w:t>
      </w:r>
      <w:r w:rsidR="0009225F">
        <w:t>either</w:t>
      </w:r>
      <w:r w:rsidR="0064655D">
        <w:t xml:space="preserve"> </w:t>
      </w:r>
      <w:r w:rsidR="004E4541" w:rsidRPr="008052DE">
        <w:t xml:space="preserve">pay </w:t>
      </w:r>
      <w:r w:rsidR="0064655D">
        <w:t>them</w:t>
      </w:r>
      <w:r w:rsidR="0009225F">
        <w:t xml:space="preserve"> </w:t>
      </w:r>
      <w:r w:rsidR="004E4541" w:rsidRPr="008052DE">
        <w:t>in full</w:t>
      </w:r>
      <w:r w:rsidR="000003BD">
        <w:t xml:space="preserve"> each</w:t>
      </w:r>
      <w:r w:rsidR="004E4541" w:rsidRPr="008052DE">
        <w:t xml:space="preserve"> month</w:t>
      </w:r>
      <w:r w:rsidR="00FD4AB3">
        <w:t xml:space="preserve"> or keep balance</w:t>
      </w:r>
      <w:r w:rsidR="0009225F">
        <w:t>s</w:t>
      </w:r>
      <w:r w:rsidR="00FD4AB3">
        <w:t xml:space="preserve"> </w:t>
      </w:r>
      <w:r w:rsidR="009D5D94">
        <w:t>low (</w:t>
      </w:r>
      <w:r w:rsidR="00FD4AB3">
        <w:t xml:space="preserve">below 10% of </w:t>
      </w:r>
      <w:r w:rsidR="009D5D94">
        <w:t>c</w:t>
      </w:r>
      <w:r w:rsidR="00FD4AB3">
        <w:t>redit limit</w:t>
      </w:r>
      <w:r w:rsidR="0009225F">
        <w:t>s</w:t>
      </w:r>
      <w:r w:rsidR="009D5D94">
        <w:t>)</w:t>
      </w:r>
      <w:r w:rsidR="006426C7">
        <w:t xml:space="preserve">. </w:t>
      </w:r>
      <w:r w:rsidR="000003BD">
        <w:t xml:space="preserve">Make sure any secured card activity is reported to all three credit bureaus (sometimes that doesn’t happen).  </w:t>
      </w:r>
      <w:r w:rsidR="006426C7">
        <w:rPr>
          <w:b/>
        </w:rPr>
        <w:t>Keep balances small</w:t>
      </w:r>
      <w:r w:rsidRPr="008052DE">
        <w:rPr>
          <w:b/>
          <w:bCs/>
        </w:rPr>
        <w:t>.  </w:t>
      </w:r>
      <w:r w:rsidR="000003BD">
        <w:rPr>
          <w:bCs/>
        </w:rPr>
        <w:t>S</w:t>
      </w:r>
      <w:r w:rsidRPr="008052DE">
        <w:t>pread</w:t>
      </w:r>
      <w:r w:rsidR="00FD4AB3">
        <w:t xml:space="preserve"> no more than</w:t>
      </w:r>
      <w:r w:rsidRPr="008052DE">
        <w:t xml:space="preserve"> 30% </w:t>
      </w:r>
      <w:r w:rsidR="0064655D">
        <w:t xml:space="preserve">of </w:t>
      </w:r>
      <w:r w:rsidR="006426C7">
        <w:t>your</w:t>
      </w:r>
      <w:r w:rsidR="00F770A9">
        <w:t xml:space="preserve"> </w:t>
      </w:r>
      <w:r w:rsidR="00FD4AB3">
        <w:t xml:space="preserve">total </w:t>
      </w:r>
      <w:r w:rsidR="006426C7">
        <w:t xml:space="preserve">available </w:t>
      </w:r>
      <w:r w:rsidR="0064655D">
        <w:t xml:space="preserve">credit </w:t>
      </w:r>
      <w:r w:rsidRPr="008052DE">
        <w:t>over</w:t>
      </w:r>
      <w:r w:rsidR="0064655D">
        <w:t xml:space="preserve"> all the cards</w:t>
      </w:r>
      <w:r w:rsidR="002E38A9">
        <w:t>/credit</w:t>
      </w:r>
      <w:r w:rsidR="0064655D">
        <w:t xml:space="preserve"> you use</w:t>
      </w:r>
      <w:r w:rsidRPr="008052DE">
        <w:t>.  From FICO online: </w:t>
      </w:r>
      <w:r w:rsidR="00FD4AB3">
        <w:t>“</w:t>
      </w:r>
      <w:r w:rsidRPr="0064655D">
        <w:rPr>
          <w:b/>
        </w:rPr>
        <w:t>30% of your credit score is based on </w:t>
      </w:r>
      <w:r w:rsidRPr="000003BD">
        <w:rPr>
          <w:b/>
          <w:bCs/>
          <w:u w:val="single"/>
        </w:rPr>
        <w:t>Utilization</w:t>
      </w:r>
      <w:r w:rsidRPr="0064655D">
        <w:rPr>
          <w:b/>
        </w:rPr>
        <w:t>.</w:t>
      </w:r>
      <w:r w:rsidRPr="008052DE">
        <w:t xml:space="preserve"> </w:t>
      </w:r>
      <w:r w:rsidRPr="0064655D">
        <w:rPr>
          <w:b/>
        </w:rPr>
        <w:t xml:space="preserve">It is best to have several accounts with low balances distributed among </w:t>
      </w:r>
      <w:r w:rsidR="000003BD">
        <w:rPr>
          <w:b/>
        </w:rPr>
        <w:t>them</w:t>
      </w:r>
      <w:r w:rsidRPr="0064655D">
        <w:rPr>
          <w:b/>
        </w:rPr>
        <w:t xml:space="preserve"> th</w:t>
      </w:r>
      <w:r w:rsidR="00F770A9">
        <w:rPr>
          <w:b/>
        </w:rPr>
        <w:t>a</w:t>
      </w:r>
      <w:r w:rsidRPr="0064655D">
        <w:rPr>
          <w:b/>
        </w:rPr>
        <w:t xml:space="preserve">n it is to have </w:t>
      </w:r>
      <w:r w:rsidR="000003BD">
        <w:rPr>
          <w:b/>
        </w:rPr>
        <w:t>a few</w:t>
      </w:r>
      <w:r w:rsidRPr="0064655D">
        <w:rPr>
          <w:b/>
        </w:rPr>
        <w:t xml:space="preserve"> accounts maxed out.</w:t>
      </w:r>
      <w:r w:rsidR="00FD4AB3">
        <w:rPr>
          <w:b/>
        </w:rPr>
        <w:t>”</w:t>
      </w:r>
      <w:r w:rsidRPr="0064655D">
        <w:rPr>
          <w:b/>
        </w:rPr>
        <w:t xml:space="preserve"> </w:t>
      </w:r>
      <w:r w:rsidR="000003BD">
        <w:t>The</w:t>
      </w:r>
      <w:r w:rsidRPr="008052DE">
        <w:t xml:space="preserve"> </w:t>
      </w:r>
      <w:r w:rsidR="00BD6CBE">
        <w:t>b</w:t>
      </w:r>
      <w:r w:rsidRPr="008052DE">
        <w:t xml:space="preserve">alance on </w:t>
      </w:r>
      <w:r w:rsidR="000003BD">
        <w:t>a</w:t>
      </w:r>
      <w:r w:rsidRPr="008052DE">
        <w:t xml:space="preserve"> card at any given time (divided) by the </w:t>
      </w:r>
      <w:r w:rsidR="000003BD">
        <w:t>established c</w:t>
      </w:r>
      <w:r w:rsidRPr="008052DE">
        <w:t xml:space="preserve">redit </w:t>
      </w:r>
      <w:r w:rsidR="000003BD">
        <w:t>l</w:t>
      </w:r>
      <w:r w:rsidRPr="008052DE">
        <w:t xml:space="preserve">imit </w:t>
      </w:r>
      <w:r w:rsidR="00BD6CBE">
        <w:t xml:space="preserve">equals </w:t>
      </w:r>
      <w:r w:rsidR="000003BD">
        <w:t>the percentage of credit used</w:t>
      </w:r>
      <w:r w:rsidR="00BD6CBE">
        <w:t xml:space="preserve"> (a card with a credit limit of $1000 and a $450 balance is using 45% of </w:t>
      </w:r>
      <w:r w:rsidR="000003BD">
        <w:t>available credit).</w:t>
      </w:r>
      <w:r w:rsidRPr="008052DE">
        <w:t> </w:t>
      </w:r>
      <w:r w:rsidR="004D7B30">
        <w:t xml:space="preserve">These credit practices </w:t>
      </w:r>
      <w:r w:rsidR="000003BD">
        <w:t>represent</w:t>
      </w:r>
      <w:r w:rsidRPr="008052DE">
        <w:rPr>
          <w:b/>
          <w:bCs/>
        </w:rPr>
        <w:t xml:space="preserve"> the fastest </w:t>
      </w:r>
      <w:r w:rsidR="004D7B30">
        <w:rPr>
          <w:b/>
          <w:bCs/>
        </w:rPr>
        <w:t>way</w:t>
      </w:r>
      <w:r w:rsidRPr="008052DE">
        <w:rPr>
          <w:b/>
          <w:bCs/>
        </w:rPr>
        <w:t xml:space="preserve"> </w:t>
      </w:r>
      <w:r w:rsidR="007163AD">
        <w:rPr>
          <w:b/>
          <w:bCs/>
        </w:rPr>
        <w:t>to increase</w:t>
      </w:r>
      <w:r w:rsidRPr="008052DE">
        <w:rPr>
          <w:b/>
          <w:bCs/>
        </w:rPr>
        <w:t xml:space="preserve"> </w:t>
      </w:r>
      <w:r w:rsidR="004D7B30">
        <w:rPr>
          <w:b/>
          <w:bCs/>
        </w:rPr>
        <w:t xml:space="preserve">and maintain </w:t>
      </w:r>
      <w:r w:rsidR="0064655D">
        <w:rPr>
          <w:b/>
          <w:bCs/>
        </w:rPr>
        <w:t>your</w:t>
      </w:r>
      <w:r w:rsidRPr="008052DE">
        <w:rPr>
          <w:b/>
          <w:bCs/>
        </w:rPr>
        <w:t xml:space="preserve"> credit score</w:t>
      </w:r>
      <w:r w:rsidR="001578E8">
        <w:rPr>
          <w:bCs/>
        </w:rPr>
        <w:t xml:space="preserve">, although no one should look at monitoring their credit score as a stressor.  Instead, the practice </w:t>
      </w:r>
      <w:r w:rsidR="006426C7">
        <w:rPr>
          <w:bCs/>
        </w:rPr>
        <w:t>can</w:t>
      </w:r>
      <w:r w:rsidRPr="008052DE">
        <w:rPr>
          <w:b/>
          <w:bCs/>
        </w:rPr>
        <w:t> </w:t>
      </w:r>
      <w:r w:rsidR="001578E8">
        <w:rPr>
          <w:bCs/>
        </w:rPr>
        <w:t xml:space="preserve">become a good way to build confidence in one’s ability to handle </w:t>
      </w:r>
      <w:r w:rsidR="006426C7">
        <w:rPr>
          <w:bCs/>
        </w:rPr>
        <w:t xml:space="preserve">credit </w:t>
      </w:r>
      <w:r w:rsidR="002E38A9">
        <w:rPr>
          <w:bCs/>
        </w:rPr>
        <w:t xml:space="preserve">habits </w:t>
      </w:r>
      <w:r w:rsidR="006426C7">
        <w:rPr>
          <w:bCs/>
        </w:rPr>
        <w:t xml:space="preserve">(and all </w:t>
      </w:r>
      <w:r w:rsidR="002E38A9">
        <w:rPr>
          <w:bCs/>
        </w:rPr>
        <w:t xml:space="preserve">things </w:t>
      </w:r>
      <w:r w:rsidR="006426C7">
        <w:rPr>
          <w:bCs/>
        </w:rPr>
        <w:t>f</w:t>
      </w:r>
      <w:r w:rsidR="001578E8">
        <w:rPr>
          <w:bCs/>
        </w:rPr>
        <w:t>inancial</w:t>
      </w:r>
      <w:r w:rsidR="006426C7">
        <w:rPr>
          <w:bCs/>
        </w:rPr>
        <w:t>)</w:t>
      </w:r>
      <w:r w:rsidR="001578E8">
        <w:rPr>
          <w:bCs/>
        </w:rPr>
        <w:t>.</w:t>
      </w:r>
    </w:p>
    <w:p w14:paraId="080D0CB9" w14:textId="665D5689" w:rsidR="005C6B6B" w:rsidRPr="00233086" w:rsidRDefault="005C6B6B" w:rsidP="00010EA9">
      <w:pPr>
        <w:rPr>
          <w:b/>
          <w:bCs/>
          <w:sz w:val="28"/>
          <w:szCs w:val="28"/>
        </w:rPr>
      </w:pPr>
      <w:r w:rsidRPr="00233086">
        <w:rPr>
          <w:b/>
          <w:bCs/>
          <w:sz w:val="28"/>
          <w:szCs w:val="28"/>
        </w:rPr>
        <w:lastRenderedPageBreak/>
        <w:t xml:space="preserve">Some </w:t>
      </w:r>
      <w:r w:rsidR="00092565" w:rsidRPr="00233086">
        <w:rPr>
          <w:b/>
          <w:bCs/>
          <w:sz w:val="28"/>
          <w:szCs w:val="28"/>
        </w:rPr>
        <w:t xml:space="preserve">additional </w:t>
      </w:r>
      <w:r w:rsidRPr="00233086">
        <w:rPr>
          <w:b/>
          <w:bCs/>
          <w:sz w:val="28"/>
          <w:szCs w:val="28"/>
        </w:rPr>
        <w:t>online suggestions for establishing and building credit</w:t>
      </w:r>
    </w:p>
    <w:p w14:paraId="77ADCC5A" w14:textId="265B6C0F" w:rsidR="004E4541" w:rsidRPr="004E4541" w:rsidRDefault="00F01B74" w:rsidP="008052DE">
      <w:pPr>
        <w:pStyle w:val="NoSpacing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A</w:t>
      </w:r>
      <w:r w:rsidR="00CD718D">
        <w:rPr>
          <w:rFonts w:eastAsia="Times New Roman" w:cs="Times New Roman"/>
          <w:b/>
          <w:bCs/>
          <w:color w:val="000000"/>
          <w:szCs w:val="24"/>
        </w:rPr>
        <w:t>dvice on getting</w:t>
      </w:r>
      <w:r w:rsidR="004E4541" w:rsidRPr="004E4541">
        <w:rPr>
          <w:rFonts w:eastAsia="Times New Roman" w:cs="Times New Roman"/>
          <w:b/>
          <w:bCs/>
          <w:color w:val="000000"/>
          <w:szCs w:val="24"/>
        </w:rPr>
        <w:t xml:space="preserve"> credit </w:t>
      </w:r>
      <w:r>
        <w:rPr>
          <w:rFonts w:eastAsia="Times New Roman" w:cs="Times New Roman"/>
          <w:b/>
          <w:bCs/>
          <w:color w:val="000000"/>
          <w:szCs w:val="24"/>
        </w:rPr>
        <w:t xml:space="preserve">points </w:t>
      </w:r>
      <w:r w:rsidR="004E4541" w:rsidRPr="004E4541">
        <w:rPr>
          <w:rFonts w:eastAsia="Times New Roman" w:cs="Times New Roman"/>
          <w:b/>
          <w:bCs/>
          <w:color w:val="000000"/>
          <w:szCs w:val="24"/>
        </w:rPr>
        <w:t>for the bills you pay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F043E0">
        <w:rPr>
          <w:rFonts w:eastAsia="Times New Roman" w:cs="Times New Roman"/>
          <w:b/>
          <w:bCs/>
          <w:color w:val="000000"/>
          <w:szCs w:val="24"/>
        </w:rPr>
        <w:t>(</w:t>
      </w:r>
      <w:hyperlink r:id="rId19" w:history="1">
        <w:r w:rsidR="00CD718D" w:rsidRPr="00CD718D">
          <w:rPr>
            <w:rStyle w:val="Hyperlink"/>
            <w:rFonts w:eastAsia="Times New Roman" w:cs="Times New Roman"/>
            <w:b/>
            <w:bCs/>
            <w:szCs w:val="24"/>
          </w:rPr>
          <w:t>How to Build Credit - NerdWallet</w:t>
        </w:r>
      </w:hyperlink>
      <w:r w:rsidR="00F043E0">
        <w:rPr>
          <w:rStyle w:val="Hyperlink"/>
          <w:rFonts w:eastAsia="Times New Roman" w:cs="Times New Roman"/>
          <w:b/>
          <w:bCs/>
          <w:szCs w:val="24"/>
        </w:rPr>
        <w:t>):</w:t>
      </w:r>
      <w:r w:rsidR="00CD718D" w:rsidRPr="00CD718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4E4541"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14:paraId="56891297" w14:textId="77777777" w:rsidR="00CD718D" w:rsidRDefault="00CD718D" w:rsidP="008052DE">
      <w:pPr>
        <w:pStyle w:val="NoSpacing"/>
      </w:pPr>
    </w:p>
    <w:p w14:paraId="775258EF" w14:textId="765EAE9E" w:rsidR="00737A89" w:rsidRDefault="009B5B5F" w:rsidP="008052DE">
      <w:pPr>
        <w:pStyle w:val="NoSpacing"/>
        <w:rPr>
          <w:rFonts w:eastAsia="Times New Roman" w:cs="Times New Roman"/>
          <w:color w:val="000000"/>
          <w:szCs w:val="24"/>
        </w:rPr>
      </w:pPr>
      <w:hyperlink r:id="rId20" w:tgtFrame="_self" w:history="1">
        <w:r w:rsidR="004E4541" w:rsidRPr="00CA2005">
          <w:rPr>
            <w:rFonts w:eastAsia="Times New Roman" w:cs="Times New Roman"/>
            <w:color w:val="0000FF"/>
            <w:szCs w:val="24"/>
            <w:u w:val="single"/>
          </w:rPr>
          <w:t>Rent-reporting services</w:t>
        </w:r>
      </w:hyperlink>
      <w:r w:rsidR="004E4541" w:rsidRPr="00CA2005">
        <w:rPr>
          <w:rFonts w:eastAsia="Times New Roman" w:cs="Times New Roman"/>
          <w:color w:val="000000"/>
          <w:szCs w:val="24"/>
          <w:u w:val="single"/>
        </w:rPr>
        <w:t> </w:t>
      </w:r>
      <w:r w:rsidR="004E4541" w:rsidRPr="004E4541">
        <w:rPr>
          <w:rFonts w:eastAsia="Times New Roman" w:cs="Times New Roman"/>
          <w:color w:val="000000"/>
          <w:szCs w:val="24"/>
        </w:rPr>
        <w:t xml:space="preserve">such as Rental </w:t>
      </w:r>
      <w:proofErr w:type="spellStart"/>
      <w:r w:rsidR="004E4541" w:rsidRPr="004E4541">
        <w:rPr>
          <w:rFonts w:eastAsia="Times New Roman" w:cs="Times New Roman"/>
          <w:color w:val="000000"/>
          <w:szCs w:val="24"/>
        </w:rPr>
        <w:t>Kharma</w:t>
      </w:r>
      <w:proofErr w:type="spellEnd"/>
      <w:r w:rsidR="004E4541" w:rsidRPr="004E4541">
        <w:rPr>
          <w:rFonts w:eastAsia="Times New Roman" w:cs="Times New Roman"/>
          <w:color w:val="000000"/>
          <w:szCs w:val="24"/>
        </w:rPr>
        <w:t xml:space="preserve"> and </w:t>
      </w:r>
      <w:proofErr w:type="spellStart"/>
      <w:r w:rsidR="004E4541" w:rsidRPr="004E4541">
        <w:rPr>
          <w:rFonts w:eastAsia="Times New Roman" w:cs="Times New Roman"/>
          <w:color w:val="000000"/>
          <w:szCs w:val="24"/>
        </w:rPr>
        <w:t>LevelCredit</w:t>
      </w:r>
      <w:proofErr w:type="spellEnd"/>
      <w:r w:rsidR="004E4541" w:rsidRPr="004E4541">
        <w:rPr>
          <w:rFonts w:eastAsia="Times New Roman" w:cs="Times New Roman"/>
          <w:color w:val="000000"/>
          <w:szCs w:val="24"/>
        </w:rPr>
        <w:t xml:space="preserve"> take </w:t>
      </w:r>
      <w:r w:rsidR="00F043E0">
        <w:rPr>
          <w:rFonts w:eastAsia="Times New Roman" w:cs="Times New Roman"/>
          <w:color w:val="000000"/>
          <w:szCs w:val="24"/>
        </w:rPr>
        <w:t>some bills</w:t>
      </w:r>
      <w:r w:rsidR="004E4541" w:rsidRPr="004E4541">
        <w:rPr>
          <w:rFonts w:eastAsia="Times New Roman" w:cs="Times New Roman"/>
          <w:color w:val="000000"/>
          <w:szCs w:val="24"/>
        </w:rPr>
        <w:t xml:space="preserve"> you </w:t>
      </w:r>
      <w:r w:rsidR="00F043E0">
        <w:rPr>
          <w:rFonts w:eastAsia="Times New Roman" w:cs="Times New Roman"/>
          <w:color w:val="000000"/>
          <w:szCs w:val="24"/>
        </w:rPr>
        <w:t>pay</w:t>
      </w:r>
      <w:r w:rsidR="0064655D">
        <w:rPr>
          <w:rFonts w:eastAsia="Times New Roman" w:cs="Times New Roman"/>
          <w:color w:val="000000"/>
          <w:szCs w:val="24"/>
        </w:rPr>
        <w:t xml:space="preserve"> regularly </w:t>
      </w:r>
      <w:r w:rsidR="004E4541" w:rsidRPr="004E4541">
        <w:rPr>
          <w:rFonts w:eastAsia="Times New Roman" w:cs="Times New Roman"/>
          <w:color w:val="000000"/>
          <w:szCs w:val="24"/>
        </w:rPr>
        <w:t xml:space="preserve">and put </w:t>
      </w:r>
      <w:r w:rsidR="00F043E0">
        <w:rPr>
          <w:rFonts w:eastAsia="Times New Roman" w:cs="Times New Roman"/>
          <w:color w:val="000000"/>
          <w:szCs w:val="24"/>
        </w:rPr>
        <w:t>them</w:t>
      </w:r>
      <w:r w:rsidR="004E4541" w:rsidRPr="004E4541">
        <w:rPr>
          <w:rFonts w:eastAsia="Times New Roman" w:cs="Times New Roman"/>
          <w:color w:val="000000"/>
          <w:szCs w:val="24"/>
        </w:rPr>
        <w:t xml:space="preserve"> on your credit report, </w:t>
      </w:r>
      <w:r w:rsidR="0064655D">
        <w:rPr>
          <w:rFonts w:eastAsia="Times New Roman" w:cs="Times New Roman"/>
          <w:color w:val="000000"/>
          <w:szCs w:val="24"/>
        </w:rPr>
        <w:t xml:space="preserve">which </w:t>
      </w:r>
      <w:r w:rsidR="00F043E0">
        <w:rPr>
          <w:rFonts w:eastAsia="Times New Roman" w:cs="Times New Roman"/>
          <w:color w:val="000000"/>
          <w:szCs w:val="24"/>
        </w:rPr>
        <w:t>helps</w:t>
      </w:r>
      <w:r w:rsidR="0064655D">
        <w:rPr>
          <w:rFonts w:eastAsia="Times New Roman" w:cs="Times New Roman"/>
          <w:color w:val="000000"/>
          <w:szCs w:val="24"/>
        </w:rPr>
        <w:t xml:space="preserve"> you</w:t>
      </w:r>
      <w:r w:rsidR="004E4541" w:rsidRPr="004E4541">
        <w:rPr>
          <w:rFonts w:eastAsia="Times New Roman" w:cs="Times New Roman"/>
          <w:color w:val="000000"/>
          <w:szCs w:val="24"/>
        </w:rPr>
        <w:t xml:space="preserve"> to build a positive history of on-time payments. </w:t>
      </w:r>
      <w:r w:rsidR="008052DE">
        <w:rPr>
          <w:rFonts w:eastAsia="Times New Roman" w:cs="Times New Roman"/>
          <w:color w:val="000000"/>
          <w:szCs w:val="24"/>
        </w:rPr>
        <w:t>Some</w:t>
      </w:r>
      <w:r w:rsidR="004E4541" w:rsidRPr="004E4541">
        <w:rPr>
          <w:rFonts w:eastAsia="Times New Roman" w:cs="Times New Roman"/>
          <w:color w:val="000000"/>
          <w:szCs w:val="24"/>
        </w:rPr>
        <w:t xml:space="preserve"> credit </w:t>
      </w:r>
      <w:r w:rsidR="0064655D">
        <w:rPr>
          <w:rFonts w:eastAsia="Times New Roman" w:cs="Times New Roman"/>
          <w:color w:val="000000"/>
          <w:szCs w:val="24"/>
        </w:rPr>
        <w:t xml:space="preserve">bureaus </w:t>
      </w:r>
      <w:r w:rsidR="004E4541" w:rsidRPr="004E4541">
        <w:rPr>
          <w:rFonts w:eastAsia="Times New Roman" w:cs="Times New Roman"/>
          <w:color w:val="000000"/>
          <w:szCs w:val="24"/>
        </w:rPr>
        <w:t>take these payments into account</w:t>
      </w:r>
      <w:r w:rsidR="0064655D">
        <w:rPr>
          <w:rFonts w:eastAsia="Times New Roman" w:cs="Times New Roman"/>
          <w:color w:val="000000"/>
          <w:szCs w:val="24"/>
        </w:rPr>
        <w:t xml:space="preserve"> when determining a score</w:t>
      </w:r>
      <w:r w:rsidR="008052DE">
        <w:rPr>
          <w:rFonts w:eastAsia="Times New Roman" w:cs="Times New Roman"/>
          <w:color w:val="000000"/>
          <w:szCs w:val="24"/>
        </w:rPr>
        <w:t xml:space="preserve">. </w:t>
      </w:r>
    </w:p>
    <w:p w14:paraId="1C1F6361" w14:textId="77777777" w:rsidR="00737A89" w:rsidRDefault="00737A89" w:rsidP="008052DE">
      <w:pPr>
        <w:pStyle w:val="NoSpacing"/>
        <w:rPr>
          <w:rFonts w:eastAsia="Times New Roman" w:cs="Times New Roman"/>
          <w:color w:val="000000"/>
          <w:szCs w:val="24"/>
        </w:rPr>
      </w:pPr>
    </w:p>
    <w:p w14:paraId="3DF69305" w14:textId="52609444" w:rsidR="00F043E0" w:rsidRDefault="009B5B5F" w:rsidP="00F043E0">
      <w:pPr>
        <w:pStyle w:val="NoSpacing"/>
        <w:rPr>
          <w:rStyle w:val="Hyperlink"/>
        </w:rPr>
      </w:pPr>
      <w:hyperlink r:id="rId21" w:tgtFrame="_self" w:history="1">
        <w:r w:rsidR="004E4541" w:rsidRPr="00CA2005">
          <w:rPr>
            <w:rFonts w:eastAsia="Times New Roman" w:cs="Times New Roman"/>
            <w:color w:val="0000FF"/>
            <w:szCs w:val="24"/>
            <w:u w:val="single"/>
          </w:rPr>
          <w:t>Experian Boost</w:t>
        </w:r>
      </w:hyperlink>
      <w:r w:rsidR="004E4541" w:rsidRPr="00CA2005">
        <w:rPr>
          <w:rFonts w:eastAsia="Times New Roman" w:cs="Times New Roman"/>
          <w:color w:val="000000"/>
          <w:szCs w:val="24"/>
          <w:u w:val="single"/>
        </w:rPr>
        <w:t> </w:t>
      </w:r>
      <w:r w:rsidR="004E4541" w:rsidRPr="004E4541">
        <w:rPr>
          <w:rFonts w:eastAsia="Times New Roman" w:cs="Times New Roman"/>
          <w:color w:val="000000"/>
          <w:szCs w:val="24"/>
        </w:rPr>
        <w:t xml:space="preserve">offers a way to have your cell phone and utility bills reflected in your credit report with </w:t>
      </w:r>
      <w:r w:rsidR="0064655D">
        <w:rPr>
          <w:rFonts w:eastAsia="Times New Roman" w:cs="Times New Roman"/>
          <w:color w:val="000000"/>
          <w:szCs w:val="24"/>
        </w:rPr>
        <w:t>the</w:t>
      </w:r>
      <w:r w:rsidR="004E4541" w:rsidRPr="004E4541">
        <w:rPr>
          <w:rFonts w:eastAsia="Times New Roman" w:cs="Times New Roman"/>
          <w:color w:val="000000"/>
          <w:szCs w:val="24"/>
        </w:rPr>
        <w:t xml:space="preserve"> </w:t>
      </w:r>
      <w:r w:rsidR="008052DE">
        <w:rPr>
          <w:rFonts w:eastAsia="Times New Roman" w:cs="Times New Roman"/>
          <w:color w:val="000000"/>
          <w:szCs w:val="24"/>
        </w:rPr>
        <w:t xml:space="preserve">Experian </w:t>
      </w:r>
      <w:r w:rsidR="004E4541" w:rsidRPr="004E4541">
        <w:rPr>
          <w:rFonts w:eastAsia="Times New Roman" w:cs="Times New Roman"/>
          <w:color w:val="000000"/>
          <w:szCs w:val="24"/>
        </w:rPr>
        <w:t>credit bureau.</w:t>
      </w:r>
      <w:r w:rsidR="008052DE">
        <w:rPr>
          <w:rFonts w:eastAsia="Times New Roman" w:cs="Times New Roman"/>
          <w:color w:val="000000"/>
          <w:szCs w:val="24"/>
        </w:rPr>
        <w:t xml:space="preserve">   </w:t>
      </w:r>
      <w:r w:rsidR="00F043E0">
        <w:rPr>
          <w:rFonts w:eastAsia="Times New Roman" w:cs="Times New Roman"/>
          <w:color w:val="000000"/>
          <w:szCs w:val="24"/>
        </w:rPr>
        <w:t>Also get f</w:t>
      </w:r>
      <w:r w:rsidR="004E4541">
        <w:t xml:space="preserve">ree </w:t>
      </w:r>
      <w:r w:rsidR="00F043E0">
        <w:t xml:space="preserve">credit </w:t>
      </w:r>
      <w:r w:rsidR="004E4541">
        <w:t>report</w:t>
      </w:r>
      <w:r w:rsidR="00F043E0">
        <w:t xml:space="preserve">s and scores </w:t>
      </w:r>
      <w:r w:rsidR="00A212F6">
        <w:t>from</w:t>
      </w:r>
      <w:r w:rsidR="00F043E0">
        <w:t xml:space="preserve"> Experian</w:t>
      </w:r>
      <w:r w:rsidR="004E4541">
        <w:t xml:space="preserve">:  </w:t>
      </w:r>
      <w:hyperlink r:id="rId22" w:history="1">
        <w:r w:rsidR="00010EA9" w:rsidRPr="00010EA9">
          <w:rPr>
            <w:rStyle w:val="Hyperlink"/>
          </w:rPr>
          <w:t>Free Experian Credit Report and FICO® Score</w:t>
        </w:r>
      </w:hyperlink>
      <w:r w:rsidR="00493A93">
        <w:rPr>
          <w:rStyle w:val="Hyperlink"/>
        </w:rPr>
        <w:t>.</w:t>
      </w:r>
      <w:r w:rsidR="00493A93">
        <w:t xml:space="preserve"> You may also be offered</w:t>
      </w:r>
      <w:r w:rsidR="00010EA9">
        <w:t xml:space="preserve"> </w:t>
      </w:r>
      <w:r w:rsidR="00C76403">
        <w:t>“</w:t>
      </w:r>
      <w:r w:rsidR="00010EA9">
        <w:t>for a fee</w:t>
      </w:r>
      <w:r w:rsidR="00C76403">
        <w:t>”</w:t>
      </w:r>
      <w:r w:rsidR="00010EA9">
        <w:t xml:space="preserve"> service</w:t>
      </w:r>
      <w:r w:rsidR="00F043E0">
        <w:t>s</w:t>
      </w:r>
      <w:r w:rsidR="00010EA9">
        <w:t xml:space="preserve">, but </w:t>
      </w:r>
      <w:r w:rsidR="0064655D">
        <w:t xml:space="preserve">you can choose to stick with </w:t>
      </w:r>
      <w:r w:rsidR="007163AD">
        <w:t>the</w:t>
      </w:r>
      <w:r w:rsidR="0064655D">
        <w:t xml:space="preserve"> available free service</w:t>
      </w:r>
      <w:r w:rsidR="00010EA9">
        <w:t>.</w:t>
      </w:r>
      <w:r w:rsidR="00F043E0">
        <w:t xml:space="preserve">  </w:t>
      </w:r>
    </w:p>
    <w:p w14:paraId="53BEA9C0" w14:textId="77777777" w:rsidR="00F043E0" w:rsidRDefault="00F043E0" w:rsidP="00F043E0">
      <w:pPr>
        <w:pStyle w:val="NoSpacing"/>
        <w:rPr>
          <w:rStyle w:val="Hyperlink"/>
        </w:rPr>
      </w:pPr>
    </w:p>
    <w:p w14:paraId="7D7061A2" w14:textId="37730CCB" w:rsidR="00B0054C" w:rsidRDefault="00F56E13" w:rsidP="00F043E0">
      <w:pPr>
        <w:pStyle w:val="NoSpacing"/>
        <w:rPr>
          <w:color w:val="0000FF"/>
          <w:u w:val="single"/>
        </w:rPr>
      </w:pPr>
      <w:r>
        <w:t xml:space="preserve">A credit improvement strategy page is offered by FICO: </w:t>
      </w:r>
      <w:hyperlink r:id="rId23" w:history="1">
        <w:r w:rsidRPr="00F56E13">
          <w:rPr>
            <w:rStyle w:val="Hyperlink"/>
          </w:rPr>
          <w:t xml:space="preserve">How to Improve Your FICO Score | </w:t>
        </w:r>
        <w:proofErr w:type="spellStart"/>
        <w:r w:rsidRPr="00F56E13">
          <w:rPr>
            <w:rStyle w:val="Hyperlink"/>
          </w:rPr>
          <w:t>myFICO</w:t>
        </w:r>
        <w:proofErr w:type="spellEnd"/>
        <w:r w:rsidRPr="00F56E13">
          <w:rPr>
            <w:rStyle w:val="Hyperlink"/>
          </w:rPr>
          <w:t xml:space="preserve"> | </w:t>
        </w:r>
        <w:proofErr w:type="spellStart"/>
        <w:r w:rsidRPr="00F56E13">
          <w:rPr>
            <w:rStyle w:val="Hyperlink"/>
          </w:rPr>
          <w:t>myFICO</w:t>
        </w:r>
        <w:proofErr w:type="spellEnd"/>
      </w:hyperlink>
      <w:r>
        <w:t xml:space="preserve"> which outlines a three-step program to improving your credit.</w:t>
      </w:r>
    </w:p>
    <w:p w14:paraId="65A73C99" w14:textId="77777777" w:rsidR="00A212F6" w:rsidRDefault="00A212F6" w:rsidP="00A212F6">
      <w:pPr>
        <w:pStyle w:val="NoSpacing"/>
      </w:pPr>
    </w:p>
    <w:p w14:paraId="5B5E7045" w14:textId="4FDBDB57" w:rsidR="00662EA0" w:rsidRDefault="00662EA0">
      <w:pPr>
        <w:rPr>
          <w:b/>
        </w:rPr>
      </w:pPr>
      <w:r w:rsidRPr="00662EA0">
        <w:rPr>
          <w:b/>
        </w:rPr>
        <w:t>Monitoring Credit Reports</w:t>
      </w:r>
      <w:r w:rsidR="0013349A">
        <w:rPr>
          <w:b/>
        </w:rPr>
        <w:t xml:space="preserve"> </w:t>
      </w:r>
      <w:r w:rsidR="00AB201C">
        <w:rPr>
          <w:b/>
        </w:rPr>
        <w:t>I</w:t>
      </w:r>
      <w:r w:rsidR="0013349A">
        <w:rPr>
          <w:b/>
        </w:rPr>
        <w:t xml:space="preserve">s a </w:t>
      </w:r>
      <w:r w:rsidR="00AB201C">
        <w:rPr>
          <w:b/>
        </w:rPr>
        <w:t>Good Tool for</w:t>
      </w:r>
      <w:r w:rsidR="0013349A">
        <w:rPr>
          <w:b/>
        </w:rPr>
        <w:t xml:space="preserve"> Build</w:t>
      </w:r>
      <w:r w:rsidR="00AB201C">
        <w:rPr>
          <w:b/>
        </w:rPr>
        <w:t>ing</w:t>
      </w:r>
      <w:r w:rsidR="0013349A">
        <w:rPr>
          <w:b/>
        </w:rPr>
        <w:t xml:space="preserve"> Credit</w:t>
      </w:r>
      <w:r>
        <w:rPr>
          <w:b/>
        </w:rPr>
        <w:t>:</w:t>
      </w:r>
    </w:p>
    <w:p w14:paraId="510600F9" w14:textId="16009A02" w:rsidR="00662EA0" w:rsidRDefault="00662EA0">
      <w:r>
        <w:t xml:space="preserve">Keeping track of your credit reports (from all three bureaus) is an effective way of keeping on top of personal credit </w:t>
      </w:r>
      <w:proofErr w:type="gramStart"/>
      <w:r>
        <w:t>issues, and</w:t>
      </w:r>
      <w:proofErr w:type="gramEnd"/>
      <w:r>
        <w:t xml:space="preserve"> keeping your credit situation and score where you want </w:t>
      </w:r>
      <w:r w:rsidR="00C2561A">
        <w:t>them</w:t>
      </w:r>
      <w:r>
        <w:t xml:space="preserve"> to be.</w:t>
      </w:r>
      <w:r w:rsidR="005E0BCA">
        <w:t xml:space="preserve"> At least once a year</w:t>
      </w:r>
      <w:r w:rsidR="007163AD">
        <w:t xml:space="preserve"> (although</w:t>
      </w:r>
      <w:r w:rsidR="005E0BCA">
        <w:t xml:space="preserve"> every 3 </w:t>
      </w:r>
      <w:r w:rsidR="00A212F6">
        <w:t xml:space="preserve">to 6 </w:t>
      </w:r>
      <w:r w:rsidR="005E0BCA">
        <w:t>months i</w:t>
      </w:r>
      <w:r w:rsidR="007163AD">
        <w:t>s</w:t>
      </w:r>
      <w:r w:rsidR="005E0BCA">
        <w:t xml:space="preserve"> preferable</w:t>
      </w:r>
      <w:r w:rsidR="007163AD">
        <w:t>)</w:t>
      </w:r>
      <w:r w:rsidR="005E0BCA">
        <w:t xml:space="preserve"> pull all report</w:t>
      </w:r>
      <w:r w:rsidR="007163AD">
        <w:t>s</w:t>
      </w:r>
      <w:r w:rsidR="00C2561A">
        <w:t xml:space="preserve"> and review</w:t>
      </w:r>
      <w:r w:rsidR="007163AD">
        <w:t xml:space="preserve">.  </w:t>
      </w:r>
    </w:p>
    <w:p w14:paraId="6E603E99" w14:textId="006FFCE8" w:rsidR="00662EA0" w:rsidRDefault="0013349A">
      <w:r>
        <w:t xml:space="preserve">A great source to use for monitoring your credit is </w:t>
      </w:r>
      <w:hyperlink r:id="rId24" w:history="1">
        <w:r w:rsidR="00662EA0" w:rsidRPr="00D61B4C">
          <w:rPr>
            <w:rStyle w:val="Hyperlink"/>
          </w:rPr>
          <w:t>www.annualcreditreport.com</w:t>
        </w:r>
      </w:hyperlink>
      <w:r w:rsidR="00662EA0">
        <w:t xml:space="preserve">. You can request one credit report per year free of charge and print it out.  </w:t>
      </w:r>
      <w:r w:rsidR="00E81E29">
        <w:t xml:space="preserve">Be sure to </w:t>
      </w:r>
      <w:r w:rsidR="00D76E3A">
        <w:t xml:space="preserve">report and </w:t>
      </w:r>
      <w:r w:rsidR="00E81E29">
        <w:t>c</w:t>
      </w:r>
      <w:r w:rsidR="007445AA">
        <w:t>orrect</w:t>
      </w:r>
      <w:r w:rsidR="00662EA0">
        <w:t xml:space="preserve"> any errors in the report</w:t>
      </w:r>
      <w:r w:rsidR="007128AA">
        <w:t xml:space="preserve">, such as </w:t>
      </w:r>
      <w:r w:rsidR="00DB40D3">
        <w:t xml:space="preserve">a </w:t>
      </w:r>
      <w:r w:rsidR="007445AA">
        <w:t>wrongly numbered</w:t>
      </w:r>
      <w:r w:rsidR="00DB40D3">
        <w:t xml:space="preserve"> address, </w:t>
      </w:r>
      <w:r w:rsidR="00662EA0">
        <w:t>payments made but not recorded</w:t>
      </w:r>
      <w:r w:rsidR="00DB40D3">
        <w:t xml:space="preserve">, </w:t>
      </w:r>
      <w:r w:rsidR="00B50ABF">
        <w:t xml:space="preserve">and payments </w:t>
      </w:r>
      <w:r w:rsidR="00DB40D3">
        <w:t xml:space="preserve">stated as </w:t>
      </w:r>
      <w:r w:rsidR="00B50ABF">
        <w:t>overdue or delinquent that have been paid on time</w:t>
      </w:r>
      <w:r w:rsidR="00E81E29">
        <w:t xml:space="preserve"> or settled</w:t>
      </w:r>
      <w:r w:rsidR="00662EA0">
        <w:t xml:space="preserve">.  Delinquencies, collections, bankruptcies, </w:t>
      </w:r>
      <w:r w:rsidR="003B58BA">
        <w:t xml:space="preserve">accounts closed by grantor </w:t>
      </w:r>
      <w:r w:rsidR="007445AA">
        <w:t>due to</w:t>
      </w:r>
      <w:r w:rsidR="003B58BA">
        <w:t xml:space="preserve"> payment issues</w:t>
      </w:r>
      <w:r w:rsidR="007445AA">
        <w:t xml:space="preserve"> </w:t>
      </w:r>
      <w:proofErr w:type="gramStart"/>
      <w:r w:rsidR="007445AA">
        <w:t xml:space="preserve">can be </w:t>
      </w:r>
      <w:r w:rsidR="00662EA0">
        <w:t>can be</w:t>
      </w:r>
      <w:proofErr w:type="gramEnd"/>
      <w:r w:rsidR="00662EA0">
        <w:t xml:space="preserve"> requested to be taken off </w:t>
      </w:r>
      <w:r w:rsidR="007445AA">
        <w:t xml:space="preserve">after 7 </w:t>
      </w:r>
      <w:r w:rsidR="00D76E3A">
        <w:t xml:space="preserve">or more </w:t>
      </w:r>
      <w:r w:rsidR="007445AA">
        <w:t xml:space="preserve">years </w:t>
      </w:r>
      <w:r w:rsidR="00662EA0">
        <w:t xml:space="preserve">(Chapter 7 bankruptcies may </w:t>
      </w:r>
      <w:r w:rsidR="00D76E3A">
        <w:t>be reported</w:t>
      </w:r>
      <w:r w:rsidR="00662EA0">
        <w:t xml:space="preserve"> on the record for 10 years). </w:t>
      </w:r>
      <w:r w:rsidR="003B58BA">
        <w:t xml:space="preserve"> </w:t>
      </w:r>
      <w:r w:rsidR="00E81E29">
        <w:t>Closed a</w:t>
      </w:r>
      <w:r w:rsidR="003B58BA">
        <w:t xml:space="preserve">ccounts </w:t>
      </w:r>
      <w:r w:rsidR="00E81E29">
        <w:t xml:space="preserve">that were </w:t>
      </w:r>
      <w:r w:rsidR="003B58BA">
        <w:t>in good standing can stay on for 10 years, but that will not have a negative effect on your credit score.</w:t>
      </w:r>
    </w:p>
    <w:p w14:paraId="7D4E743B" w14:textId="65105FE4" w:rsidR="003B58BA" w:rsidRPr="00662EA0" w:rsidRDefault="003B58BA">
      <w:r>
        <w:t xml:space="preserve">Many people use the </w:t>
      </w:r>
      <w:r w:rsidR="005E0BCA">
        <w:t xml:space="preserve">“free” </w:t>
      </w:r>
      <w:r>
        <w:t>credit karma online site (</w:t>
      </w:r>
      <w:hyperlink r:id="rId25" w:history="1">
        <w:r w:rsidRPr="00D61B4C">
          <w:rPr>
            <w:rStyle w:val="Hyperlink"/>
          </w:rPr>
          <w:t>www.creditkarma.com</w:t>
        </w:r>
      </w:hyperlink>
      <w:r>
        <w:t>).  Credit karma offers</w:t>
      </w:r>
      <w:r w:rsidR="005E0BCA">
        <w:t xml:space="preserve"> consumers</w:t>
      </w:r>
      <w:r>
        <w:t xml:space="preserve"> information from credit </w:t>
      </w:r>
      <w:r w:rsidR="005E0BCA">
        <w:t>reports supplied by</w:t>
      </w:r>
      <w:r>
        <w:t xml:space="preserve"> Equifax and TransUnion, </w:t>
      </w:r>
      <w:proofErr w:type="gramStart"/>
      <w:r>
        <w:t>They</w:t>
      </w:r>
      <w:proofErr w:type="gramEnd"/>
      <w:r>
        <w:t xml:space="preserve"> also offer credit scores, however </w:t>
      </w:r>
      <w:r w:rsidRPr="003B58BA">
        <w:t xml:space="preserve">Credit Karma uses </w:t>
      </w:r>
      <w:r w:rsidR="00E5172D">
        <w:t xml:space="preserve">the </w:t>
      </w:r>
      <w:proofErr w:type="spellStart"/>
      <w:r w:rsidRPr="003B58BA">
        <w:t>VantageScore</w:t>
      </w:r>
      <w:proofErr w:type="spellEnd"/>
      <w:r>
        <w:t xml:space="preserve"> </w:t>
      </w:r>
      <w:r w:rsidR="001578E8">
        <w:t xml:space="preserve">system, </w:t>
      </w:r>
      <w:r w:rsidR="00E5172D">
        <w:t xml:space="preserve">which </w:t>
      </w:r>
      <w:r w:rsidR="00DB40D3">
        <w:t xml:space="preserve">in not </w:t>
      </w:r>
      <w:r w:rsidR="00C44908">
        <w:t>scored the same</w:t>
      </w:r>
      <w:r w:rsidR="00DB40D3">
        <w:t xml:space="preserve"> as FICO</w:t>
      </w:r>
      <w:r w:rsidR="00C44908">
        <w:t xml:space="preserve">, and </w:t>
      </w:r>
      <w:r w:rsidR="00E81E29">
        <w:t>can differ significantly from FICO scores</w:t>
      </w:r>
      <w:r w:rsidR="00125158">
        <w:t>, plus are often</w:t>
      </w:r>
      <w:r w:rsidR="00C44908">
        <w:t xml:space="preserve"> not as accurate</w:t>
      </w:r>
      <w:r w:rsidRPr="003B58BA">
        <w:t xml:space="preserve">. </w:t>
      </w:r>
      <w:r w:rsidR="001578E8">
        <w:t xml:space="preserve">In addition, most lenders use FICO. </w:t>
      </w:r>
      <w:r w:rsidRPr="003B58BA">
        <w:t>You can access the different types of information each bureau is receiving to determine your score.</w:t>
      </w:r>
      <w:r>
        <w:t xml:space="preserve">  The </w:t>
      </w:r>
      <w:proofErr w:type="gramStart"/>
      <w:r>
        <w:t>down side</w:t>
      </w:r>
      <w:proofErr w:type="gramEnd"/>
      <w:r>
        <w:t xml:space="preserve"> is that </w:t>
      </w:r>
      <w:r w:rsidR="00E5172D">
        <w:t>Credit Karma does</w:t>
      </w:r>
      <w:r>
        <w:t xml:space="preserve"> push credit offerings from companies</w:t>
      </w:r>
      <w:r w:rsidR="00DB40D3">
        <w:t xml:space="preserve"> </w:t>
      </w:r>
      <w:r w:rsidR="00E81E29">
        <w:t>that pay</w:t>
      </w:r>
      <w:r w:rsidR="00DB40D3">
        <w:t xml:space="preserve"> </w:t>
      </w:r>
      <w:r w:rsidR="00E81E29">
        <w:t>Credit Karma</w:t>
      </w:r>
      <w:r w:rsidR="001130ED">
        <w:t xml:space="preserve"> fees for their efforts; but only</w:t>
      </w:r>
      <w:r w:rsidR="00E81E29">
        <w:t xml:space="preserve"> </w:t>
      </w:r>
      <w:r w:rsidR="005E0BCA">
        <w:t>if people take up the</w:t>
      </w:r>
      <w:r w:rsidR="00E81E29">
        <w:t>ir</w:t>
      </w:r>
      <w:r w:rsidR="005E0BCA">
        <w:t xml:space="preserve"> </w:t>
      </w:r>
      <w:r w:rsidR="00C44908">
        <w:t xml:space="preserve">commercial </w:t>
      </w:r>
      <w:r w:rsidR="005E0BCA">
        <w:t>offers</w:t>
      </w:r>
      <w:r w:rsidR="00E5172D">
        <w:t xml:space="preserve"> on the site</w:t>
      </w:r>
      <w:r w:rsidR="005E0BCA">
        <w:t xml:space="preserve">.  That </w:t>
      </w:r>
      <w:r w:rsidR="00DB40D3">
        <w:t>may not be</w:t>
      </w:r>
      <w:r w:rsidR="005E0BCA">
        <w:t xml:space="preserve"> a bad thing</w:t>
      </w:r>
      <w:r w:rsidR="001130ED">
        <w:t xml:space="preserve"> per se</w:t>
      </w:r>
      <w:r w:rsidR="005E0BCA">
        <w:t xml:space="preserve">, but it </w:t>
      </w:r>
      <w:r w:rsidR="00DB40D3">
        <w:t xml:space="preserve">shows </w:t>
      </w:r>
      <w:r w:rsidR="00C44908">
        <w:t xml:space="preserve">a high degree of </w:t>
      </w:r>
      <w:r w:rsidR="005E0BCA">
        <w:t>self-interest</w:t>
      </w:r>
      <w:r w:rsidR="00E5172D">
        <w:t xml:space="preserve"> on </w:t>
      </w:r>
      <w:r w:rsidR="007C0EB2">
        <w:t>Credit Karma’s</w:t>
      </w:r>
      <w:r w:rsidR="00E5172D">
        <w:t xml:space="preserve"> part</w:t>
      </w:r>
      <w:r w:rsidR="005E0BCA">
        <w:t xml:space="preserve">.  </w:t>
      </w:r>
      <w:r w:rsidR="005E0BCA" w:rsidRPr="005E0BCA">
        <w:t>Credit Karma’s B</w:t>
      </w:r>
      <w:r w:rsidR="007C0EB2">
        <w:t xml:space="preserve">etter </w:t>
      </w:r>
      <w:r w:rsidR="005E0BCA" w:rsidRPr="005E0BCA">
        <w:t>B</w:t>
      </w:r>
      <w:r w:rsidR="007C0EB2">
        <w:t xml:space="preserve">usiness </w:t>
      </w:r>
      <w:r w:rsidR="005E0BCA" w:rsidRPr="005E0BCA">
        <w:t>B</w:t>
      </w:r>
      <w:r w:rsidR="007C0EB2">
        <w:t>ureau</w:t>
      </w:r>
      <w:r w:rsidR="005E0BCA" w:rsidRPr="005E0BCA">
        <w:t xml:space="preserve"> rating is currently a B+</w:t>
      </w:r>
      <w:r w:rsidR="007C0EB2">
        <w:t xml:space="preserve">, at </w:t>
      </w:r>
      <w:proofErr w:type="gramStart"/>
      <w:r w:rsidR="007C0EB2">
        <w:t xml:space="preserve">least </w:t>
      </w:r>
      <w:r w:rsidR="005E0BCA" w:rsidRPr="005E0BCA">
        <w:t xml:space="preserve"> partially</w:t>
      </w:r>
      <w:proofErr w:type="gramEnd"/>
      <w:r w:rsidR="005E0BCA" w:rsidRPr="005E0BCA">
        <w:t xml:space="preserve"> due to the 330+ complaints filed within the last three years</w:t>
      </w:r>
      <w:r w:rsidR="005E0BCA">
        <w:t xml:space="preserve"> – but that rating </w:t>
      </w:r>
      <w:r w:rsidR="00E5172D">
        <w:t xml:space="preserve">has </w:t>
      </w:r>
      <w:r w:rsidR="007C0EB2">
        <w:t>risen</w:t>
      </w:r>
      <w:r w:rsidR="005E0BCA">
        <w:t xml:space="preserve"> from </w:t>
      </w:r>
      <w:r w:rsidR="007C0EB2">
        <w:t xml:space="preserve">its level in </w:t>
      </w:r>
      <w:r w:rsidR="005E0BCA">
        <w:t xml:space="preserve">previous years which shows improvement is occurring.  Credit Karma </w:t>
      </w:r>
      <w:r w:rsidR="00952E45">
        <w:t>has been</w:t>
      </w:r>
      <w:r w:rsidR="005E0BCA">
        <w:t xml:space="preserve"> purchase</w:t>
      </w:r>
      <w:r w:rsidR="00952E45">
        <w:t>d</w:t>
      </w:r>
      <w:r w:rsidR="005E0BCA">
        <w:t xml:space="preserve"> by Intuit, </w:t>
      </w:r>
      <w:r w:rsidR="00E81E29">
        <w:t>which also owns</w:t>
      </w:r>
      <w:r w:rsidR="00952E45">
        <w:t xml:space="preserve"> </w:t>
      </w:r>
      <w:r w:rsidR="005E0BCA">
        <w:t>TurboTax.</w:t>
      </w:r>
      <w:r w:rsidR="005E0BCA" w:rsidRPr="005E0BCA">
        <w:t> </w:t>
      </w:r>
      <w:r>
        <w:t xml:space="preserve"> </w:t>
      </w:r>
    </w:p>
    <w:sectPr w:rsidR="003B58BA" w:rsidRPr="00662EA0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7B2B" w14:textId="77777777" w:rsidR="007E07CC" w:rsidRDefault="007E07CC" w:rsidP="007E07CC">
      <w:pPr>
        <w:spacing w:after="0" w:line="240" w:lineRule="auto"/>
      </w:pPr>
      <w:r>
        <w:separator/>
      </w:r>
    </w:p>
  </w:endnote>
  <w:endnote w:type="continuationSeparator" w:id="0">
    <w:p w14:paraId="60BA2E88" w14:textId="77777777" w:rsidR="007E07CC" w:rsidRDefault="007E07CC" w:rsidP="007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081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5E6AE" w14:textId="77777777" w:rsidR="007E07CC" w:rsidRDefault="007E07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F74FA" w14:textId="77777777" w:rsidR="007E07CC" w:rsidRDefault="007E0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F6FE" w14:textId="77777777" w:rsidR="007E07CC" w:rsidRDefault="007E07CC" w:rsidP="007E07CC">
      <w:pPr>
        <w:spacing w:after="0" w:line="240" w:lineRule="auto"/>
      </w:pPr>
      <w:r>
        <w:separator/>
      </w:r>
    </w:p>
  </w:footnote>
  <w:footnote w:type="continuationSeparator" w:id="0">
    <w:p w14:paraId="6FE8B180" w14:textId="77777777" w:rsidR="007E07CC" w:rsidRDefault="007E07CC" w:rsidP="007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3E8C" w14:textId="77777777" w:rsidR="007E07CC" w:rsidRDefault="007E07CC">
    <w:pPr>
      <w:pStyle w:val="Header"/>
    </w:pPr>
    <w:r>
      <w:ptab w:relativeTo="margin" w:alignment="center" w:leader="none"/>
    </w:r>
    <w:r>
      <w:ptab w:relativeTo="margin" w:alignment="right" w:leader="none"/>
    </w:r>
    <w:r>
      <w:t>ONAC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101"/>
    <w:multiLevelType w:val="hybridMultilevel"/>
    <w:tmpl w:val="EE76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B74FC"/>
    <w:multiLevelType w:val="multilevel"/>
    <w:tmpl w:val="8E3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9893436">
    <w:abstractNumId w:val="1"/>
  </w:num>
  <w:num w:numId="2" w16cid:durableId="825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EA9"/>
    <w:rsid w:val="000003BD"/>
    <w:rsid w:val="00010EA9"/>
    <w:rsid w:val="0009225F"/>
    <w:rsid w:val="00092565"/>
    <w:rsid w:val="000A6B27"/>
    <w:rsid w:val="000D0ED1"/>
    <w:rsid w:val="001130ED"/>
    <w:rsid w:val="00125158"/>
    <w:rsid w:val="00131A31"/>
    <w:rsid w:val="0013349A"/>
    <w:rsid w:val="001578E8"/>
    <w:rsid w:val="001648CA"/>
    <w:rsid w:val="001B4414"/>
    <w:rsid w:val="001D3090"/>
    <w:rsid w:val="00213E0E"/>
    <w:rsid w:val="00233086"/>
    <w:rsid w:val="00261D89"/>
    <w:rsid w:val="0028738C"/>
    <w:rsid w:val="002B31A6"/>
    <w:rsid w:val="002C676D"/>
    <w:rsid w:val="002E38A9"/>
    <w:rsid w:val="003A6E4E"/>
    <w:rsid w:val="003B58BA"/>
    <w:rsid w:val="003D7B5D"/>
    <w:rsid w:val="00454C36"/>
    <w:rsid w:val="00465DF2"/>
    <w:rsid w:val="00493A93"/>
    <w:rsid w:val="004C4B47"/>
    <w:rsid w:val="004D7B30"/>
    <w:rsid w:val="004E4541"/>
    <w:rsid w:val="004F1940"/>
    <w:rsid w:val="00540E38"/>
    <w:rsid w:val="00574807"/>
    <w:rsid w:val="00576C63"/>
    <w:rsid w:val="00592247"/>
    <w:rsid w:val="005C6B6B"/>
    <w:rsid w:val="005E0BCA"/>
    <w:rsid w:val="005E5DD5"/>
    <w:rsid w:val="00633E5C"/>
    <w:rsid w:val="006426C7"/>
    <w:rsid w:val="0064655D"/>
    <w:rsid w:val="00662EA0"/>
    <w:rsid w:val="00666707"/>
    <w:rsid w:val="00711557"/>
    <w:rsid w:val="007128AA"/>
    <w:rsid w:val="007163AD"/>
    <w:rsid w:val="00737A89"/>
    <w:rsid w:val="007445AA"/>
    <w:rsid w:val="007C0EB2"/>
    <w:rsid w:val="007C24F3"/>
    <w:rsid w:val="007E07CC"/>
    <w:rsid w:val="008052DE"/>
    <w:rsid w:val="008234DB"/>
    <w:rsid w:val="008822DF"/>
    <w:rsid w:val="0088295C"/>
    <w:rsid w:val="008D5594"/>
    <w:rsid w:val="00903BA8"/>
    <w:rsid w:val="00952E45"/>
    <w:rsid w:val="009849EE"/>
    <w:rsid w:val="009952BA"/>
    <w:rsid w:val="009B5B5F"/>
    <w:rsid w:val="009D5D94"/>
    <w:rsid w:val="00A212F6"/>
    <w:rsid w:val="00AB201C"/>
    <w:rsid w:val="00AB3FDF"/>
    <w:rsid w:val="00AB5176"/>
    <w:rsid w:val="00AC073D"/>
    <w:rsid w:val="00AD5BD0"/>
    <w:rsid w:val="00AE5A51"/>
    <w:rsid w:val="00B0054C"/>
    <w:rsid w:val="00B50ABF"/>
    <w:rsid w:val="00B9641F"/>
    <w:rsid w:val="00BD6CBE"/>
    <w:rsid w:val="00C2561A"/>
    <w:rsid w:val="00C4122E"/>
    <w:rsid w:val="00C44908"/>
    <w:rsid w:val="00C76403"/>
    <w:rsid w:val="00CA2005"/>
    <w:rsid w:val="00CA6543"/>
    <w:rsid w:val="00CD5424"/>
    <w:rsid w:val="00CD718D"/>
    <w:rsid w:val="00CE7649"/>
    <w:rsid w:val="00CF12B5"/>
    <w:rsid w:val="00CF2F39"/>
    <w:rsid w:val="00D14D91"/>
    <w:rsid w:val="00D42B28"/>
    <w:rsid w:val="00D76E3A"/>
    <w:rsid w:val="00D77C49"/>
    <w:rsid w:val="00DB40D3"/>
    <w:rsid w:val="00DC5F03"/>
    <w:rsid w:val="00DE4686"/>
    <w:rsid w:val="00E02694"/>
    <w:rsid w:val="00E16D94"/>
    <w:rsid w:val="00E16F4D"/>
    <w:rsid w:val="00E33D1E"/>
    <w:rsid w:val="00E355CA"/>
    <w:rsid w:val="00E5172D"/>
    <w:rsid w:val="00E65884"/>
    <w:rsid w:val="00E7516D"/>
    <w:rsid w:val="00E81E29"/>
    <w:rsid w:val="00EA527A"/>
    <w:rsid w:val="00EF2F72"/>
    <w:rsid w:val="00F01B74"/>
    <w:rsid w:val="00F043E0"/>
    <w:rsid w:val="00F21FE3"/>
    <w:rsid w:val="00F23B23"/>
    <w:rsid w:val="00F46784"/>
    <w:rsid w:val="00F509D5"/>
    <w:rsid w:val="00F56E13"/>
    <w:rsid w:val="00F770A9"/>
    <w:rsid w:val="00F858C1"/>
    <w:rsid w:val="00FB36E8"/>
    <w:rsid w:val="00FB6611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2430"/>
  <w15:docId w15:val="{2A56A83D-A6C4-4E5E-AD17-FBC3EFA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54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E45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5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CC"/>
  </w:style>
  <w:style w:type="paragraph" w:styleId="Footer">
    <w:name w:val="footer"/>
    <w:basedOn w:val="Normal"/>
    <w:link w:val="FooterChar"/>
    <w:uiPriority w:val="99"/>
    <w:unhideWhenUsed/>
    <w:rsid w:val="007E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CC"/>
  </w:style>
  <w:style w:type="paragraph" w:styleId="BalloonText">
    <w:name w:val="Balloon Text"/>
    <w:basedOn w:val="Normal"/>
    <w:link w:val="BalloonTextChar"/>
    <w:uiPriority w:val="99"/>
    <w:semiHidden/>
    <w:unhideWhenUsed/>
    <w:rsid w:val="007E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C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dwallet.com/article/finance/what-is-credit-builder-loan" TargetMode="External"/><Relationship Id="rId13" Type="http://schemas.openxmlformats.org/officeDocument/2006/relationships/hyperlink" Target="https://www.cardrates.com/advice/secured-credit-cards-with-no-annual-fee/" TargetMode="External"/><Relationship Id="rId18" Type="http://schemas.openxmlformats.org/officeDocument/2006/relationships/hyperlink" Target="https://www.investopedia.com/secured-loans-5076025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nerdwallet.com/blog/finance/experian-boos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erdwallet.com/secured-credit-cards?trk=securedtool_inline" TargetMode="External"/><Relationship Id="rId17" Type="http://schemas.openxmlformats.org/officeDocument/2006/relationships/hyperlink" Target="https://www.discover.com/products/secured-card.html?sc=KXNW&amp;iq_id=r43700070119910510&amp;cmpgnid=ps-dca-sc-bing-brand-securedcardHV&amp;source=PSMICROSOFT&amp;gclid=4bcfcda0c8dd14eeccb9af9c11998393&amp;gclsrc=3p.ds&amp;msclkid=4bcfcda0c8dd14eeccb9af9c11998393" TargetMode="External"/><Relationship Id="rId25" Type="http://schemas.openxmlformats.org/officeDocument/2006/relationships/hyperlink" Target="http://www.creditkarm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pitalone.com/credit-cards/fair-and-building/?n=1&amp;external_id=WWW_XXXXX_ZZZ_ONL-SE_BBBBB_T_SEM2_ZZZZ_c_ZZ__kenshoo_clickid__77584452677024_729280&amp;target_id=kwd-77584510767060:loc-190&amp;msclkid=5305e8569b9d1810eb188ae4a0f0f160" TargetMode="External"/><Relationship Id="rId20" Type="http://schemas.openxmlformats.org/officeDocument/2006/relationships/hyperlink" Target="https://www.nerdwallet.com/blog/finance/credit-report-rent-payments-incorporated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kruptcytalk.net/what-is-a-bankruptcy-petition-preparer/" TargetMode="External"/><Relationship Id="rId24" Type="http://schemas.openxmlformats.org/officeDocument/2006/relationships/hyperlink" Target="http://www.annualcreditre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c.brcclx.com/t/?lid=26667422&amp;%20cr=28472&amp;%20last_updated=1599261602" TargetMode="External"/><Relationship Id="rId23" Type="http://schemas.openxmlformats.org/officeDocument/2006/relationships/hyperlink" Target="https://www.myfico.com/credit-education/improve-your-credit-scor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akotafunds.org/credit-builder-loan/" TargetMode="External"/><Relationship Id="rId19" Type="http://schemas.openxmlformats.org/officeDocument/2006/relationships/hyperlink" Target="https://www.nerdwallet.com/article/finance/how-to-build-cr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cpcdc.org%2Fwp-content%2Fuploads%2F2020%2F09%2FCredit-Builders-4_04_2019.doc&amp;wdOrigin=BROWSELINK" TargetMode="External"/><Relationship Id="rId14" Type="http://schemas.openxmlformats.org/officeDocument/2006/relationships/hyperlink" Target="https://www.chime.com/applytp-cb/?ad=nwcb&amp;subid1=995589fb32634082a3c21cedf165c352" TargetMode="External"/><Relationship Id="rId22" Type="http://schemas.openxmlformats.org/officeDocument/2006/relationships/hyperlink" Target="https://www.experian.com/lpt/credit-score-tmpl.html?conf=frsc_a&amp;pc=sem_exp_bing&amp;cc=sem_exp_bing_ad_268879144_1176478294737204_73530054498007_73529999750621_p__k_41913eccc49111f7c9dd5ce5cf1aa612_k_&amp;ref=competitor&amp;awsearchcpc=1&amp;msclkid=41913eccc49111f7c9dd5ce5cf1aa61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Edwards</cp:lastModifiedBy>
  <cp:revision>2</cp:revision>
  <dcterms:created xsi:type="dcterms:W3CDTF">2022-09-07T19:37:00Z</dcterms:created>
  <dcterms:modified xsi:type="dcterms:W3CDTF">2022-09-07T19:37:00Z</dcterms:modified>
</cp:coreProperties>
</file>