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4B336" w14:textId="76844782" w:rsidR="00556D08" w:rsidRDefault="00556D08" w:rsidP="00556D08">
      <w:pPr>
        <w:spacing w:after="120"/>
        <w:jc w:val="center"/>
        <w:rPr>
          <w:rFonts w:ascii="Calibri Light" w:eastAsia="Times New Roman" w:hAnsi="Calibri Light" w:cs="Calibri Light"/>
          <w:b/>
          <w:bCs/>
          <w:color w:val="2F5496"/>
          <w:sz w:val="26"/>
          <w:szCs w:val="26"/>
        </w:rPr>
      </w:pPr>
      <w:bookmarkStart w:id="0" w:name="_GoBack"/>
      <w:r>
        <w:rPr>
          <w:rFonts w:ascii="Calibri Light" w:eastAsia="Times New Roman" w:hAnsi="Calibri Light" w:cs="Calibri Light"/>
          <w:b/>
          <w:bCs/>
          <w:color w:val="2F5496"/>
          <w:sz w:val="26"/>
          <w:szCs w:val="26"/>
        </w:rPr>
        <w:t>HHS Region 1 Tribal Quarterly Meeting and Child Tax Credit Discussion</w:t>
      </w:r>
    </w:p>
    <w:bookmarkEnd w:id="0"/>
    <w:p w14:paraId="37AB7659" w14:textId="1EFC8205" w:rsidR="00556D08" w:rsidRPr="00556D08" w:rsidRDefault="00556D08" w:rsidP="00556D08">
      <w:pPr>
        <w:spacing w:after="120"/>
        <w:jc w:val="center"/>
        <w:rPr>
          <w:rFonts w:ascii="Arial" w:eastAsia="Times New Roman" w:hAnsi="Arial" w:cs="Arial"/>
          <w:color w:val="222222"/>
        </w:rPr>
      </w:pPr>
      <w:r w:rsidRPr="00556D08">
        <w:rPr>
          <w:rFonts w:ascii="Calibri Light" w:eastAsia="Times New Roman" w:hAnsi="Calibri Light" w:cs="Calibri Light"/>
          <w:b/>
          <w:bCs/>
          <w:color w:val="2F5496"/>
          <w:sz w:val="26"/>
          <w:szCs w:val="26"/>
        </w:rPr>
        <w:t>Child Tax Credit Outreach Strategies for </w:t>
      </w:r>
      <w:r w:rsidRPr="00556D08">
        <w:rPr>
          <w:rFonts w:ascii="Calibri Light" w:eastAsia="Times New Roman" w:hAnsi="Calibri Light" w:cs="Calibri Light"/>
          <w:b/>
          <w:bCs/>
          <w:color w:val="4472C4"/>
          <w:sz w:val="26"/>
          <w:szCs w:val="26"/>
        </w:rPr>
        <w:t>Tribal Members</w:t>
      </w:r>
    </w:p>
    <w:p w14:paraId="47E8015C" w14:textId="77777777" w:rsidR="00556D08" w:rsidRPr="00556D08" w:rsidRDefault="00556D08" w:rsidP="00556D08">
      <w:pPr>
        <w:spacing w:after="120"/>
        <w:jc w:val="center"/>
        <w:rPr>
          <w:rFonts w:ascii="Arial" w:eastAsia="Times New Roman" w:hAnsi="Arial" w:cs="Arial"/>
          <w:color w:val="222222"/>
        </w:rPr>
      </w:pPr>
      <w:r w:rsidRPr="00556D08">
        <w:rPr>
          <w:rFonts w:ascii="Arial" w:eastAsia="Times New Roman" w:hAnsi="Arial" w:cs="Arial"/>
          <w:b/>
          <w:bCs/>
          <w:color w:val="000000"/>
        </w:rPr>
        <w:t>October 28, 2021 3:</w:t>
      </w:r>
      <w:r w:rsidRPr="00556D08">
        <w:rPr>
          <w:rFonts w:ascii="Arial" w:eastAsia="Times New Roman" w:hAnsi="Arial" w:cs="Arial"/>
          <w:b/>
          <w:bCs/>
          <w:color w:val="222222"/>
        </w:rPr>
        <w:t>00-4:00</w:t>
      </w:r>
    </w:p>
    <w:p w14:paraId="2A89013D" w14:textId="77777777" w:rsidR="00556D08" w:rsidRPr="00556D08" w:rsidRDefault="00556D08" w:rsidP="00556D08">
      <w:pPr>
        <w:spacing w:after="120"/>
        <w:jc w:val="center"/>
        <w:rPr>
          <w:rFonts w:ascii="Arial" w:eastAsia="Times New Roman" w:hAnsi="Arial" w:cs="Arial"/>
          <w:color w:val="222222"/>
        </w:rPr>
      </w:pPr>
      <w:r w:rsidRPr="00556D08">
        <w:rPr>
          <w:rFonts w:ascii="Arial" w:eastAsia="Times New Roman" w:hAnsi="Arial" w:cs="Arial"/>
          <w:b/>
          <w:bCs/>
          <w:color w:val="222222"/>
        </w:rPr>
        <w:t>AGENDA</w:t>
      </w:r>
    </w:p>
    <w:p w14:paraId="65013A54" w14:textId="77777777" w:rsidR="00556D08" w:rsidRPr="00556D08" w:rsidRDefault="00556D08" w:rsidP="00556D08">
      <w:pPr>
        <w:rPr>
          <w:rFonts w:ascii="Arial" w:eastAsia="Times New Roman" w:hAnsi="Arial" w:cs="Arial"/>
          <w:color w:val="222222"/>
        </w:rPr>
      </w:pPr>
      <w:r w:rsidRPr="00556D08">
        <w:rPr>
          <w:rFonts w:ascii="Arial" w:eastAsia="Times New Roman" w:hAnsi="Arial" w:cs="Arial"/>
          <w:color w:val="222222"/>
        </w:rPr>
        <w:t>This meeting focuses on outreach strategies and local tactics to reach parents who have not yet signed up for the Child Tax Credit. We will hear about current efforts, promising strategies, and the role of trustworthy leaders and community members to inform families and help them sign up for these funds for their children.</w:t>
      </w:r>
    </w:p>
    <w:p w14:paraId="7B27990E" w14:textId="77777777" w:rsidR="00556D08" w:rsidRPr="00556D08" w:rsidRDefault="00556D08" w:rsidP="00556D08">
      <w:pPr>
        <w:rPr>
          <w:rFonts w:ascii="Arial" w:eastAsia="Times New Roman" w:hAnsi="Arial" w:cs="Arial"/>
          <w:color w:val="222222"/>
        </w:rPr>
      </w:pPr>
      <w:r w:rsidRPr="00556D08">
        <w:rPr>
          <w:rFonts w:ascii="Arial" w:eastAsia="Times New Roman" w:hAnsi="Arial" w:cs="Arial"/>
          <w:color w:val="222222"/>
        </w:rPr>
        <w:t> </w:t>
      </w:r>
    </w:p>
    <w:p w14:paraId="3927A78C" w14:textId="77777777" w:rsidR="00556D08" w:rsidRPr="00556D08" w:rsidRDefault="00556D08" w:rsidP="00556D08">
      <w:pPr>
        <w:numPr>
          <w:ilvl w:val="0"/>
          <w:numId w:val="1"/>
        </w:numPr>
        <w:ind w:left="945"/>
        <w:rPr>
          <w:rFonts w:ascii="Arial" w:eastAsia="Times New Roman" w:hAnsi="Arial" w:cs="Arial"/>
          <w:color w:val="222222"/>
        </w:rPr>
      </w:pPr>
      <w:r w:rsidRPr="00556D08">
        <w:rPr>
          <w:rFonts w:ascii="Arial" w:eastAsia="Times New Roman" w:hAnsi="Arial" w:cs="Arial"/>
          <w:b/>
          <w:bCs/>
          <w:color w:val="222222"/>
        </w:rPr>
        <w:t>Welcome and intro: Why the Child Tax Credit?</w:t>
      </w:r>
    </w:p>
    <w:p w14:paraId="41536A45" w14:textId="77777777" w:rsidR="00556D08" w:rsidRPr="00556D08" w:rsidRDefault="00556D08" w:rsidP="00556D08">
      <w:pPr>
        <w:numPr>
          <w:ilvl w:val="0"/>
          <w:numId w:val="2"/>
        </w:numPr>
        <w:ind w:left="1080" w:right="720"/>
        <w:rPr>
          <w:rFonts w:ascii="Arial" w:eastAsia="Times New Roman" w:hAnsi="Arial" w:cs="Arial"/>
          <w:color w:val="222222"/>
        </w:rPr>
      </w:pPr>
      <w:r w:rsidRPr="00556D08">
        <w:rPr>
          <w:rFonts w:ascii="Arial" w:eastAsia="Times New Roman" w:hAnsi="Arial" w:cs="Arial"/>
          <w:color w:val="222222"/>
        </w:rPr>
        <w:t>Paul Jacobsen,</w:t>
      </w:r>
      <w:r w:rsidRPr="00556D08">
        <w:rPr>
          <w:rFonts w:ascii="Times New Roman" w:eastAsia="Times New Roman" w:hAnsi="Times New Roman" w:cs="Times New Roman"/>
          <w:color w:val="222222"/>
        </w:rPr>
        <w:t> </w:t>
      </w:r>
      <w:r w:rsidRPr="00556D08">
        <w:rPr>
          <w:rFonts w:ascii="Arial" w:eastAsia="Times New Roman" w:hAnsi="Arial" w:cs="Arial"/>
          <w:color w:val="222222"/>
        </w:rPr>
        <w:t>Acting Regional Director, HHS</w:t>
      </w:r>
    </w:p>
    <w:p w14:paraId="3820ACB0" w14:textId="77777777" w:rsidR="00556D08" w:rsidRPr="00556D08" w:rsidRDefault="00556D08" w:rsidP="00556D08">
      <w:pPr>
        <w:numPr>
          <w:ilvl w:val="0"/>
          <w:numId w:val="2"/>
        </w:numPr>
        <w:ind w:left="1080" w:right="720"/>
        <w:rPr>
          <w:rFonts w:ascii="Arial" w:eastAsia="Times New Roman" w:hAnsi="Arial" w:cs="Arial"/>
          <w:color w:val="222222"/>
        </w:rPr>
      </w:pPr>
      <w:r w:rsidRPr="00556D08">
        <w:rPr>
          <w:rFonts w:ascii="Arial" w:eastAsia="Times New Roman" w:hAnsi="Arial" w:cs="Arial"/>
          <w:color w:val="222222"/>
        </w:rPr>
        <w:t>Elaine Zimmerman, Regional Administrator, ACF </w:t>
      </w:r>
    </w:p>
    <w:p w14:paraId="588DAAB0" w14:textId="77777777" w:rsidR="00556D08" w:rsidRPr="00556D08" w:rsidRDefault="00556D08" w:rsidP="00556D08">
      <w:pPr>
        <w:numPr>
          <w:ilvl w:val="0"/>
          <w:numId w:val="2"/>
        </w:numPr>
        <w:ind w:left="1080"/>
        <w:rPr>
          <w:rFonts w:ascii="Arial" w:eastAsia="Times New Roman" w:hAnsi="Arial" w:cs="Arial"/>
          <w:color w:val="222222"/>
        </w:rPr>
      </w:pPr>
      <w:r w:rsidRPr="00556D08">
        <w:rPr>
          <w:rFonts w:ascii="Arial" w:eastAsia="Times New Roman" w:hAnsi="Arial" w:cs="Arial"/>
          <w:color w:val="222222"/>
        </w:rPr>
        <w:t xml:space="preserve">Chief Clarissa </w:t>
      </w:r>
      <w:proofErr w:type="spellStart"/>
      <w:r w:rsidRPr="00556D08">
        <w:rPr>
          <w:rFonts w:ascii="Arial" w:eastAsia="Times New Roman" w:hAnsi="Arial" w:cs="Arial"/>
          <w:color w:val="222222"/>
        </w:rPr>
        <w:t>Sabattis</w:t>
      </w:r>
      <w:proofErr w:type="spellEnd"/>
      <w:r w:rsidRPr="00556D08">
        <w:rPr>
          <w:rFonts w:ascii="Arial" w:eastAsia="Times New Roman" w:hAnsi="Arial" w:cs="Arial"/>
          <w:color w:val="222222"/>
        </w:rPr>
        <w:t xml:space="preserve">, Houlton Band of </w:t>
      </w:r>
      <w:proofErr w:type="spellStart"/>
      <w:r w:rsidRPr="00556D08">
        <w:rPr>
          <w:rFonts w:ascii="Arial" w:eastAsia="Times New Roman" w:hAnsi="Arial" w:cs="Arial"/>
          <w:color w:val="222222"/>
        </w:rPr>
        <w:t>Maliseets</w:t>
      </w:r>
      <w:proofErr w:type="spellEnd"/>
      <w:r w:rsidRPr="00556D08">
        <w:rPr>
          <w:rFonts w:ascii="Arial" w:eastAsia="Times New Roman" w:hAnsi="Arial" w:cs="Arial"/>
          <w:color w:val="222222"/>
        </w:rPr>
        <w:t>.</w:t>
      </w:r>
    </w:p>
    <w:p w14:paraId="4DD9F81B" w14:textId="77777777" w:rsidR="00556D08" w:rsidRPr="00556D08" w:rsidRDefault="00556D08" w:rsidP="00556D08">
      <w:pPr>
        <w:ind w:left="1080"/>
        <w:rPr>
          <w:rFonts w:ascii="Arial" w:eastAsia="Times New Roman" w:hAnsi="Arial" w:cs="Arial"/>
          <w:color w:val="222222"/>
        </w:rPr>
      </w:pPr>
      <w:r w:rsidRPr="00556D08">
        <w:rPr>
          <w:rFonts w:ascii="Arial" w:eastAsia="Times New Roman" w:hAnsi="Arial" w:cs="Arial"/>
          <w:color w:val="222222"/>
        </w:rPr>
        <w:t> </w:t>
      </w:r>
    </w:p>
    <w:p w14:paraId="3E0FF94D" w14:textId="77777777" w:rsidR="00556D08" w:rsidRPr="00556D08" w:rsidRDefault="00556D08" w:rsidP="00556D08">
      <w:pPr>
        <w:numPr>
          <w:ilvl w:val="0"/>
          <w:numId w:val="3"/>
        </w:numPr>
        <w:ind w:left="945" w:right="2160"/>
        <w:rPr>
          <w:rFonts w:ascii="Arial" w:eastAsia="Times New Roman" w:hAnsi="Arial" w:cs="Arial"/>
          <w:color w:val="222222"/>
        </w:rPr>
      </w:pPr>
      <w:r w:rsidRPr="00556D08">
        <w:rPr>
          <w:rFonts w:ascii="Arial" w:eastAsia="Times New Roman" w:hAnsi="Arial" w:cs="Arial"/>
          <w:b/>
          <w:bCs/>
          <w:color w:val="222222"/>
        </w:rPr>
        <w:t>Messaging to Reach Families</w:t>
      </w:r>
    </w:p>
    <w:p w14:paraId="05DBE27B" w14:textId="77777777" w:rsidR="00556D08" w:rsidRPr="00556D08" w:rsidRDefault="00556D08" w:rsidP="00556D08">
      <w:pPr>
        <w:numPr>
          <w:ilvl w:val="0"/>
          <w:numId w:val="4"/>
        </w:numPr>
        <w:ind w:left="1080"/>
        <w:rPr>
          <w:rFonts w:ascii="Arial" w:eastAsia="Times New Roman" w:hAnsi="Arial" w:cs="Arial"/>
          <w:color w:val="222222"/>
        </w:rPr>
      </w:pPr>
      <w:r w:rsidRPr="00556D08">
        <w:rPr>
          <w:rFonts w:ascii="Arial" w:eastAsia="Times New Roman" w:hAnsi="Arial" w:cs="Arial"/>
          <w:color w:val="222222"/>
        </w:rPr>
        <w:t>Courtney O’Reilly, Navigator Program Manager, Code for America</w:t>
      </w:r>
    </w:p>
    <w:p w14:paraId="5F8C448D" w14:textId="77777777" w:rsidR="00556D08" w:rsidRPr="00556D08" w:rsidRDefault="00556D08" w:rsidP="00556D08">
      <w:pPr>
        <w:numPr>
          <w:ilvl w:val="0"/>
          <w:numId w:val="4"/>
        </w:numPr>
        <w:ind w:left="1080"/>
        <w:rPr>
          <w:rFonts w:ascii="Arial" w:eastAsia="Times New Roman" w:hAnsi="Arial" w:cs="Arial"/>
          <w:color w:val="222222"/>
        </w:rPr>
      </w:pPr>
      <w:r w:rsidRPr="00556D08">
        <w:rPr>
          <w:rFonts w:ascii="Arial" w:eastAsia="Times New Roman" w:hAnsi="Arial" w:cs="Arial"/>
          <w:color w:val="222222"/>
        </w:rPr>
        <w:t>Christy Finsel, Executive Director, Oklahoma’s Native Action Coalition, Inc., Citizen of the Osage Nation</w:t>
      </w:r>
    </w:p>
    <w:p w14:paraId="232EB415" w14:textId="77777777" w:rsidR="00556D08" w:rsidRPr="00556D08" w:rsidRDefault="00556D08" w:rsidP="00556D08">
      <w:pPr>
        <w:ind w:left="720"/>
        <w:rPr>
          <w:rFonts w:ascii="Arial" w:eastAsia="Times New Roman" w:hAnsi="Arial" w:cs="Arial"/>
          <w:color w:val="222222"/>
        </w:rPr>
      </w:pPr>
      <w:r w:rsidRPr="00556D08">
        <w:rPr>
          <w:rFonts w:ascii="Arial" w:eastAsia="Times New Roman" w:hAnsi="Arial" w:cs="Arial"/>
          <w:color w:val="222222"/>
        </w:rPr>
        <w:t> </w:t>
      </w:r>
    </w:p>
    <w:p w14:paraId="51BF61D2" w14:textId="77777777" w:rsidR="00556D08" w:rsidRPr="00556D08" w:rsidRDefault="00556D08" w:rsidP="00556D08">
      <w:pPr>
        <w:numPr>
          <w:ilvl w:val="0"/>
          <w:numId w:val="5"/>
        </w:numPr>
        <w:ind w:left="945"/>
        <w:rPr>
          <w:rFonts w:ascii="Arial" w:eastAsia="Times New Roman" w:hAnsi="Arial" w:cs="Arial"/>
          <w:color w:val="222222"/>
        </w:rPr>
      </w:pPr>
      <w:r w:rsidRPr="00556D08">
        <w:rPr>
          <w:rFonts w:ascii="Arial" w:eastAsia="Times New Roman" w:hAnsi="Arial" w:cs="Arial"/>
          <w:b/>
          <w:bCs/>
          <w:color w:val="222222"/>
        </w:rPr>
        <w:t>Reaching Families with Information and Immediate Access </w:t>
      </w:r>
    </w:p>
    <w:p w14:paraId="3618871D" w14:textId="77777777" w:rsidR="00556D08" w:rsidRPr="00556D08" w:rsidRDefault="00556D08" w:rsidP="00556D08">
      <w:pPr>
        <w:numPr>
          <w:ilvl w:val="0"/>
          <w:numId w:val="6"/>
        </w:numPr>
        <w:ind w:left="1080"/>
        <w:rPr>
          <w:rFonts w:ascii="Arial" w:eastAsia="Times New Roman" w:hAnsi="Arial" w:cs="Arial"/>
          <w:color w:val="222222"/>
        </w:rPr>
      </w:pPr>
      <w:r w:rsidRPr="00556D08">
        <w:rPr>
          <w:rFonts w:ascii="Arial" w:eastAsia="Times New Roman" w:hAnsi="Arial" w:cs="Arial"/>
          <w:color w:val="222222"/>
        </w:rPr>
        <w:t>Pat Gentile, President, Simplify CT</w:t>
      </w:r>
    </w:p>
    <w:p w14:paraId="6604247F" w14:textId="77777777" w:rsidR="00556D08" w:rsidRPr="00556D08" w:rsidRDefault="00556D08" w:rsidP="00556D08">
      <w:pPr>
        <w:numPr>
          <w:ilvl w:val="0"/>
          <w:numId w:val="6"/>
        </w:numPr>
        <w:ind w:left="1080"/>
        <w:rPr>
          <w:rFonts w:ascii="Arial" w:eastAsia="Times New Roman" w:hAnsi="Arial" w:cs="Arial"/>
          <w:color w:val="222222"/>
        </w:rPr>
      </w:pPr>
      <w:r w:rsidRPr="00556D08">
        <w:rPr>
          <w:rFonts w:ascii="Arial" w:eastAsia="Times New Roman" w:hAnsi="Arial" w:cs="Arial"/>
          <w:color w:val="222222"/>
        </w:rPr>
        <w:t>Building Trust: Phone/Chat/Email Support for non-filers, </w:t>
      </w:r>
    </w:p>
    <w:p w14:paraId="47F9087C" w14:textId="77777777" w:rsidR="00556D08" w:rsidRPr="00556D08" w:rsidRDefault="00556D08" w:rsidP="00556D08">
      <w:pPr>
        <w:numPr>
          <w:ilvl w:val="0"/>
          <w:numId w:val="6"/>
        </w:numPr>
        <w:ind w:left="1080"/>
        <w:rPr>
          <w:rFonts w:ascii="Arial" w:eastAsia="Times New Roman" w:hAnsi="Arial" w:cs="Arial"/>
          <w:color w:val="222222"/>
        </w:rPr>
      </w:pPr>
      <w:r w:rsidRPr="00556D08">
        <w:rPr>
          <w:rFonts w:ascii="Arial" w:eastAsia="Times New Roman" w:hAnsi="Arial" w:cs="Arial"/>
          <w:color w:val="222222"/>
        </w:rPr>
        <w:t>Virtual VITA site and trusted Navigators</w:t>
      </w:r>
    </w:p>
    <w:p w14:paraId="37C7498D" w14:textId="77777777" w:rsidR="00556D08" w:rsidRPr="00556D08" w:rsidRDefault="00556D08" w:rsidP="00556D08">
      <w:pPr>
        <w:ind w:left="1080"/>
        <w:rPr>
          <w:rFonts w:ascii="Arial" w:eastAsia="Times New Roman" w:hAnsi="Arial" w:cs="Arial"/>
          <w:color w:val="222222"/>
        </w:rPr>
      </w:pPr>
      <w:r w:rsidRPr="00556D08">
        <w:rPr>
          <w:rFonts w:ascii="Arial" w:eastAsia="Times New Roman" w:hAnsi="Arial" w:cs="Arial"/>
          <w:color w:val="222222"/>
        </w:rPr>
        <w:t> </w:t>
      </w:r>
    </w:p>
    <w:p w14:paraId="735D6B27" w14:textId="77777777" w:rsidR="00556D08" w:rsidRPr="00556D08" w:rsidRDefault="00556D08" w:rsidP="00556D08">
      <w:pPr>
        <w:numPr>
          <w:ilvl w:val="0"/>
          <w:numId w:val="7"/>
        </w:numPr>
        <w:ind w:left="945"/>
        <w:rPr>
          <w:rFonts w:ascii="Arial" w:eastAsia="Times New Roman" w:hAnsi="Arial" w:cs="Arial"/>
          <w:color w:val="222222"/>
        </w:rPr>
      </w:pPr>
      <w:r w:rsidRPr="00556D08">
        <w:rPr>
          <w:rFonts w:ascii="Arial" w:eastAsia="Times New Roman" w:hAnsi="Arial" w:cs="Arial"/>
          <w:b/>
          <w:bCs/>
          <w:color w:val="222222"/>
        </w:rPr>
        <w:t>Q &amp; A</w:t>
      </w:r>
    </w:p>
    <w:p w14:paraId="61E4BB91" w14:textId="77777777" w:rsidR="00556D08" w:rsidRPr="00556D08" w:rsidRDefault="00556D08" w:rsidP="00556D08">
      <w:pPr>
        <w:rPr>
          <w:rFonts w:ascii="Times New Roman" w:eastAsia="Times New Roman" w:hAnsi="Times New Roman" w:cs="Times New Roman"/>
        </w:rPr>
      </w:pPr>
    </w:p>
    <w:p w14:paraId="2247885C" w14:textId="77777777" w:rsidR="004D3AD9" w:rsidRDefault="00556D08"/>
    <w:sectPr w:rsidR="004D3AD9" w:rsidSect="00D93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C3C7B"/>
    <w:multiLevelType w:val="multilevel"/>
    <w:tmpl w:val="DD3C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F4104D"/>
    <w:multiLevelType w:val="multilevel"/>
    <w:tmpl w:val="1BFA9A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415647"/>
    <w:multiLevelType w:val="multilevel"/>
    <w:tmpl w:val="5E8C9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3649D0"/>
    <w:multiLevelType w:val="multilevel"/>
    <w:tmpl w:val="D5C0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8A75A4"/>
    <w:multiLevelType w:val="multilevel"/>
    <w:tmpl w:val="AC0A8A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694BF0"/>
    <w:multiLevelType w:val="multilevel"/>
    <w:tmpl w:val="06E4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685A84"/>
    <w:multiLevelType w:val="multilevel"/>
    <w:tmpl w:val="6FF80B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D08"/>
    <w:rsid w:val="00556D08"/>
    <w:rsid w:val="00D935B6"/>
    <w:rsid w:val="00EC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09B7BA"/>
  <w15:chartTrackingRefBased/>
  <w15:docId w15:val="{3AA24F23-CFDB-1140-9604-380F153A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56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95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Finsel</dc:creator>
  <cp:keywords/>
  <dc:description/>
  <cp:lastModifiedBy>Christy Finsel</cp:lastModifiedBy>
  <cp:revision>1</cp:revision>
  <dcterms:created xsi:type="dcterms:W3CDTF">2021-10-28T13:18:00Z</dcterms:created>
  <dcterms:modified xsi:type="dcterms:W3CDTF">2021-10-28T13:19:00Z</dcterms:modified>
</cp:coreProperties>
</file>