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5C" w:rsidRDefault="00AE32D6">
      <w:r>
        <w:rPr>
          <w:noProof/>
        </w:rPr>
        <mc:AlternateContent>
          <mc:Choice Requires="wps">
            <w:drawing>
              <wp:anchor distT="0" distB="0" distL="114300" distR="114300" simplePos="0" relativeHeight="251660288" behindDoc="0" locked="0" layoutInCell="1" allowOverlap="1" wp14:anchorId="4B2989B3" wp14:editId="13946E0C">
                <wp:simplePos x="0" y="0"/>
                <wp:positionH relativeFrom="column">
                  <wp:posOffset>-341906</wp:posOffset>
                </wp:positionH>
                <wp:positionV relativeFrom="paragraph">
                  <wp:posOffset>644056</wp:posOffset>
                </wp:positionV>
                <wp:extent cx="6456459" cy="7950835"/>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459" cy="7950835"/>
                        </a:xfrm>
                        <a:prstGeom prst="rect">
                          <a:avLst/>
                        </a:prstGeom>
                        <a:solidFill>
                          <a:srgbClr val="FFFFFF"/>
                        </a:solidFill>
                        <a:ln w="9525">
                          <a:solidFill>
                            <a:srgbClr val="000000"/>
                          </a:solidFill>
                          <a:miter lim="800000"/>
                          <a:headEnd/>
                          <a:tailEnd/>
                        </a:ln>
                      </wps:spPr>
                      <wps:txbx>
                        <w:txbxContent>
                          <w:p w:rsidR="009E7C59" w:rsidRPr="000A32FE" w:rsidRDefault="009E7C59" w:rsidP="000A32FE">
                            <w:pPr>
                              <w:pStyle w:val="Heading2"/>
                              <w:jc w:val="center"/>
                              <w:rPr>
                                <w:sz w:val="40"/>
                                <w:szCs w:val="40"/>
                              </w:rPr>
                            </w:pPr>
                            <w:r w:rsidRPr="000A32FE">
                              <w:rPr>
                                <w:rFonts w:asciiTheme="minorHAnsi" w:hAnsiTheme="minorHAnsi" w:cstheme="minorHAnsi"/>
                                <w:sz w:val="40"/>
                                <w:szCs w:val="40"/>
                              </w:rPr>
                              <w:t>Native</w:t>
                            </w:r>
                            <w:r w:rsidRPr="000A32FE">
                              <w:rPr>
                                <w:sz w:val="40"/>
                                <w:szCs w:val="40"/>
                              </w:rPr>
                              <w:t xml:space="preserve"> Bank </w:t>
                            </w:r>
                            <w:proofErr w:type="gramStart"/>
                            <w:r w:rsidRPr="000A32FE">
                              <w:rPr>
                                <w:sz w:val="40"/>
                                <w:szCs w:val="40"/>
                              </w:rPr>
                              <w:t>On</w:t>
                            </w:r>
                            <w:proofErr w:type="gramEnd"/>
                            <w:r w:rsidRPr="000A32FE">
                              <w:rPr>
                                <w:sz w:val="40"/>
                                <w:szCs w:val="40"/>
                              </w:rPr>
                              <w:t xml:space="preserve"> ONAC</w:t>
                            </w:r>
                          </w:p>
                          <w:p w:rsidR="009E7C59" w:rsidRDefault="00486F25" w:rsidP="000A32FE">
                            <w:pPr>
                              <w:pStyle w:val="NoSpacing"/>
                              <w:rPr>
                                <w:rFonts w:ascii="Cambria" w:hAnsi="Cambria"/>
                                <w:sz w:val="28"/>
                                <w:szCs w:val="28"/>
                              </w:rPr>
                            </w:pPr>
                            <w:r>
                              <w:rPr>
                                <w:rFonts w:ascii="Cambria" w:hAnsi="Cambria"/>
                                <w:sz w:val="28"/>
                                <w:szCs w:val="28"/>
                              </w:rPr>
                              <w:t xml:space="preserve">      </w:t>
                            </w:r>
                            <w:r w:rsidR="009E7C59" w:rsidRPr="000A32FE">
                              <w:rPr>
                                <w:rFonts w:ascii="Cambria" w:hAnsi="Cambria"/>
                                <w:sz w:val="28"/>
                                <w:szCs w:val="28"/>
                              </w:rPr>
                              <w:t xml:space="preserve">Native Bank </w:t>
                            </w:r>
                            <w:proofErr w:type="gramStart"/>
                            <w:r w:rsidR="009E7C59" w:rsidRPr="000A32FE">
                              <w:rPr>
                                <w:rFonts w:ascii="Cambria" w:hAnsi="Cambria"/>
                                <w:sz w:val="28"/>
                                <w:szCs w:val="28"/>
                              </w:rPr>
                              <w:t>On</w:t>
                            </w:r>
                            <w:proofErr w:type="gramEnd"/>
                            <w:r w:rsidR="009E7C59" w:rsidRPr="000A32FE">
                              <w:rPr>
                                <w:rFonts w:ascii="Cambria" w:hAnsi="Cambria"/>
                                <w:sz w:val="28"/>
                                <w:szCs w:val="28"/>
                              </w:rPr>
                              <w:t xml:space="preserve"> ONAC, begun in 2019</w:t>
                            </w:r>
                            <w:r w:rsidR="00AE32D6">
                              <w:rPr>
                                <w:rFonts w:ascii="Cambria" w:hAnsi="Cambria"/>
                                <w:sz w:val="28"/>
                                <w:szCs w:val="28"/>
                              </w:rPr>
                              <w:t xml:space="preserve"> by the Oklahoma Native Assets Coalition</w:t>
                            </w:r>
                            <w:r w:rsidR="009E7C59" w:rsidRPr="000A32FE">
                              <w:rPr>
                                <w:rFonts w:ascii="Cambria" w:hAnsi="Cambria"/>
                                <w:sz w:val="28"/>
                                <w:szCs w:val="28"/>
                              </w:rPr>
                              <w:t>, is the first Native-led Bank On initiative/coalition in the country.  Native Bank On ONAC works to</w:t>
                            </w:r>
                            <w:r w:rsidR="000A32FE" w:rsidRPr="000A32FE">
                              <w:rPr>
                                <w:rFonts w:ascii="Cambria" w:hAnsi="Cambria"/>
                                <w:sz w:val="28"/>
                                <w:szCs w:val="28"/>
                              </w:rPr>
                              <w:t xml:space="preserve"> </w:t>
                            </w:r>
                            <w:r w:rsidR="009E7C59" w:rsidRPr="000A32FE">
                              <w:rPr>
                                <w:rFonts w:ascii="Cambria" w:hAnsi="Cambria"/>
                                <w:sz w:val="28"/>
                                <w:szCs w:val="28"/>
                              </w:rPr>
                              <w:t>introduce</w:t>
                            </w:r>
                            <w:r w:rsidR="000A32FE" w:rsidRPr="000A32FE">
                              <w:rPr>
                                <w:rFonts w:ascii="Cambria" w:hAnsi="Cambria"/>
                                <w:sz w:val="28"/>
                                <w:szCs w:val="28"/>
                              </w:rPr>
                              <w:t xml:space="preserve"> </w:t>
                            </w:r>
                            <w:r w:rsidR="000A32FE" w:rsidRPr="000A32FE">
                              <w:rPr>
                                <w:rFonts w:ascii="Cambria" w:hAnsi="Cambria"/>
                                <w:sz w:val="28"/>
                                <w:szCs w:val="28"/>
                              </w:rPr>
                              <w:t>financial institutions</w:t>
                            </w:r>
                            <w:r w:rsidR="000A32FE">
                              <w:rPr>
                                <w:rFonts w:ascii="Cambria" w:hAnsi="Cambria"/>
                                <w:sz w:val="28"/>
                                <w:szCs w:val="28"/>
                              </w:rPr>
                              <w:t>, t</w:t>
                            </w:r>
                            <w:r w:rsidR="000A32FE" w:rsidRPr="000A32FE">
                              <w:rPr>
                                <w:rFonts w:ascii="Cambria" w:hAnsi="Cambria"/>
                                <w:sz w:val="28"/>
                                <w:szCs w:val="28"/>
                              </w:rPr>
                              <w:t>ribal governments</w:t>
                            </w:r>
                            <w:r w:rsidR="000A32FE">
                              <w:rPr>
                                <w:rFonts w:ascii="Cambria" w:hAnsi="Cambria"/>
                                <w:sz w:val="28"/>
                                <w:szCs w:val="28"/>
                              </w:rPr>
                              <w:t>,</w:t>
                            </w:r>
                            <w:r w:rsidR="000A32FE" w:rsidRPr="000A32FE">
                              <w:rPr>
                                <w:rFonts w:ascii="Cambria" w:hAnsi="Cambria"/>
                                <w:sz w:val="28"/>
                                <w:szCs w:val="28"/>
                              </w:rPr>
                              <w:t xml:space="preserve"> and other Nativ</w:t>
                            </w:r>
                            <w:r w:rsidR="000A32FE">
                              <w:rPr>
                                <w:rFonts w:ascii="Cambria" w:hAnsi="Cambria"/>
                                <w:sz w:val="28"/>
                                <w:szCs w:val="28"/>
                              </w:rPr>
                              <w:t xml:space="preserve">e-led or Native-focused entities and organizations to the </w:t>
                            </w:r>
                            <w:r w:rsidR="00A41F87">
                              <w:rPr>
                                <w:rFonts w:ascii="Cambria" w:hAnsi="Cambria"/>
                                <w:sz w:val="28"/>
                                <w:szCs w:val="28"/>
                              </w:rPr>
                              <w:t xml:space="preserve">benefits and </w:t>
                            </w:r>
                            <w:r w:rsidR="000A32FE">
                              <w:rPr>
                                <w:rFonts w:ascii="Cambria" w:hAnsi="Cambria"/>
                                <w:sz w:val="28"/>
                                <w:szCs w:val="28"/>
                              </w:rPr>
                              <w:t xml:space="preserve">process of </w:t>
                            </w:r>
                            <w:r w:rsidR="000A32FE" w:rsidRPr="000A32FE">
                              <w:rPr>
                                <w:rFonts w:ascii="Cambria" w:hAnsi="Cambria"/>
                                <w:sz w:val="28"/>
                                <w:szCs w:val="28"/>
                              </w:rPr>
                              <w:t>developing</w:t>
                            </w:r>
                            <w:r w:rsidR="00A41F87">
                              <w:rPr>
                                <w:rFonts w:ascii="Cambria" w:hAnsi="Cambria"/>
                                <w:sz w:val="28"/>
                                <w:szCs w:val="28"/>
                              </w:rPr>
                              <w:t xml:space="preserve"> and promoting</w:t>
                            </w:r>
                            <w:r w:rsidR="000A32FE" w:rsidRPr="000A32FE">
                              <w:rPr>
                                <w:rFonts w:ascii="Cambria" w:hAnsi="Cambria"/>
                                <w:sz w:val="28"/>
                                <w:szCs w:val="28"/>
                              </w:rPr>
                              <w:t xml:space="preserve"> a transactional financial account that meets</w:t>
                            </w:r>
                            <w:r w:rsidR="009E7C59" w:rsidRPr="000A32FE">
                              <w:rPr>
                                <w:rFonts w:ascii="Cambria" w:hAnsi="Cambria"/>
                                <w:sz w:val="28"/>
                                <w:szCs w:val="28"/>
                              </w:rPr>
                              <w:t xml:space="preserve"> Bank On </w:t>
                            </w:r>
                            <w:r w:rsidR="000A32FE" w:rsidRPr="000A32FE">
                              <w:rPr>
                                <w:rFonts w:ascii="Cambria" w:hAnsi="Cambria"/>
                                <w:sz w:val="28"/>
                                <w:szCs w:val="28"/>
                              </w:rPr>
                              <w:t>National Account Standards (NAS)</w:t>
                            </w:r>
                            <w:r w:rsidR="00A41F87">
                              <w:rPr>
                                <w:rFonts w:ascii="Cambria" w:hAnsi="Cambria"/>
                                <w:sz w:val="28"/>
                                <w:szCs w:val="28"/>
                              </w:rPr>
                              <w:t>.  We</w:t>
                            </w:r>
                            <w:r w:rsidR="000A32FE" w:rsidRPr="000A32FE">
                              <w:rPr>
                                <w:rFonts w:ascii="Cambria" w:hAnsi="Cambria"/>
                                <w:sz w:val="28"/>
                                <w:szCs w:val="28"/>
                              </w:rPr>
                              <w:t xml:space="preserve"> facilitate </w:t>
                            </w:r>
                            <w:r w:rsidR="00A41F87">
                              <w:rPr>
                                <w:rFonts w:ascii="Cambria" w:hAnsi="Cambria"/>
                                <w:sz w:val="28"/>
                                <w:szCs w:val="28"/>
                              </w:rPr>
                              <w:t>e</w:t>
                            </w:r>
                            <w:r w:rsidR="000A32FE" w:rsidRPr="000A32FE">
                              <w:rPr>
                                <w:rFonts w:ascii="Cambria" w:hAnsi="Cambria"/>
                                <w:sz w:val="28"/>
                                <w:szCs w:val="28"/>
                              </w:rPr>
                              <w:t xml:space="preserve">fforts to </w:t>
                            </w:r>
                            <w:r w:rsidR="000A32FE">
                              <w:rPr>
                                <w:rFonts w:ascii="Cambria" w:hAnsi="Cambria"/>
                                <w:sz w:val="28"/>
                                <w:szCs w:val="28"/>
                              </w:rPr>
                              <w:t>certify the account</w:t>
                            </w:r>
                            <w:r w:rsidR="00A41F87">
                              <w:rPr>
                                <w:rFonts w:ascii="Cambria" w:hAnsi="Cambria"/>
                                <w:sz w:val="28"/>
                                <w:szCs w:val="28"/>
                              </w:rPr>
                              <w:t>s</w:t>
                            </w:r>
                            <w:r w:rsidR="000A32FE">
                              <w:rPr>
                                <w:rFonts w:ascii="Cambria" w:hAnsi="Cambria"/>
                                <w:sz w:val="28"/>
                                <w:szCs w:val="28"/>
                              </w:rPr>
                              <w:t xml:space="preserve"> and </w:t>
                            </w:r>
                            <w:r w:rsidR="000A32FE" w:rsidRPr="000A32FE">
                              <w:rPr>
                                <w:rFonts w:ascii="Cambria" w:hAnsi="Cambria"/>
                                <w:sz w:val="28"/>
                                <w:szCs w:val="28"/>
                              </w:rPr>
                              <w:t>introduce the certified account</w:t>
                            </w:r>
                            <w:r w:rsidR="00A41F87">
                              <w:rPr>
                                <w:rFonts w:ascii="Cambria" w:hAnsi="Cambria"/>
                                <w:sz w:val="28"/>
                                <w:szCs w:val="28"/>
                              </w:rPr>
                              <w:t>s</w:t>
                            </w:r>
                            <w:r w:rsidR="000A32FE" w:rsidRPr="000A32FE">
                              <w:rPr>
                                <w:rFonts w:ascii="Cambria" w:hAnsi="Cambria"/>
                                <w:sz w:val="28"/>
                                <w:szCs w:val="28"/>
                              </w:rPr>
                              <w:t xml:space="preserve"> into Native communities – often </w:t>
                            </w:r>
                            <w:r w:rsidR="00A41F87">
                              <w:rPr>
                                <w:rFonts w:ascii="Cambria" w:hAnsi="Cambria"/>
                                <w:sz w:val="28"/>
                                <w:szCs w:val="28"/>
                              </w:rPr>
                              <w:t xml:space="preserve">in partnership with </w:t>
                            </w:r>
                            <w:r w:rsidR="000A32FE" w:rsidRPr="000A32FE">
                              <w:rPr>
                                <w:rFonts w:ascii="Cambria" w:hAnsi="Cambria"/>
                                <w:sz w:val="28"/>
                                <w:szCs w:val="28"/>
                              </w:rPr>
                              <w:t>a variety of Native-led social or financial programs.</w:t>
                            </w:r>
                            <w:r w:rsidR="009E7C59" w:rsidRPr="000A32FE">
                              <w:rPr>
                                <w:rFonts w:ascii="Cambria" w:hAnsi="Cambria"/>
                                <w:sz w:val="28"/>
                                <w:szCs w:val="28"/>
                              </w:rPr>
                              <w:t xml:space="preserve"> </w:t>
                            </w:r>
                            <w:r w:rsidR="00047A50">
                              <w:rPr>
                                <w:rFonts w:ascii="Cambria" w:hAnsi="Cambria"/>
                                <w:sz w:val="28"/>
                                <w:szCs w:val="28"/>
                              </w:rPr>
                              <w:t>NAS certified accounts can save Native citizens hundreds of dollars in costs and fees that are typically associated with alternative financial services, per year.</w:t>
                            </w:r>
                          </w:p>
                          <w:p w:rsidR="000A32FE" w:rsidRDefault="000A32FE" w:rsidP="000A32FE">
                            <w:pPr>
                              <w:pStyle w:val="NoSpacing"/>
                              <w:rPr>
                                <w:rFonts w:ascii="Cambria" w:hAnsi="Cambria"/>
                                <w:sz w:val="28"/>
                                <w:szCs w:val="28"/>
                              </w:rPr>
                            </w:pPr>
                          </w:p>
                          <w:p w:rsidR="00753D86" w:rsidRDefault="00486F25" w:rsidP="000A32FE">
                            <w:pPr>
                              <w:pStyle w:val="NoSpacing"/>
                              <w:rPr>
                                <w:rFonts w:ascii="Cambria" w:hAnsi="Cambria"/>
                                <w:sz w:val="28"/>
                                <w:szCs w:val="28"/>
                              </w:rPr>
                            </w:pPr>
                            <w:r>
                              <w:rPr>
                                <w:rFonts w:ascii="Cambria" w:hAnsi="Cambria"/>
                                <w:sz w:val="28"/>
                                <w:szCs w:val="28"/>
                              </w:rPr>
                              <w:t xml:space="preserve">      </w:t>
                            </w:r>
                            <w:r w:rsidR="000A32FE">
                              <w:rPr>
                                <w:rFonts w:ascii="Cambria" w:hAnsi="Cambria"/>
                                <w:sz w:val="28"/>
                                <w:szCs w:val="28"/>
                              </w:rPr>
                              <w:t xml:space="preserve">Bank On </w:t>
                            </w:r>
                            <w:r w:rsidR="00E76524">
                              <w:rPr>
                                <w:rFonts w:ascii="Cambria" w:hAnsi="Cambria"/>
                                <w:sz w:val="28"/>
                                <w:szCs w:val="28"/>
                              </w:rPr>
                              <w:t xml:space="preserve">safe and affordable </w:t>
                            </w:r>
                            <w:r w:rsidR="000A32FE">
                              <w:rPr>
                                <w:rFonts w:ascii="Cambria" w:hAnsi="Cambria"/>
                                <w:sz w:val="28"/>
                                <w:szCs w:val="28"/>
                              </w:rPr>
                              <w:t xml:space="preserve">NAS certified accounts </w:t>
                            </w:r>
                            <w:r w:rsidR="00753D86">
                              <w:rPr>
                                <w:rFonts w:ascii="Cambria" w:hAnsi="Cambria"/>
                                <w:sz w:val="28"/>
                                <w:szCs w:val="28"/>
                              </w:rPr>
                              <w:t xml:space="preserve">are </w:t>
                            </w:r>
                            <w:r w:rsidR="00A41F87">
                              <w:rPr>
                                <w:rFonts w:ascii="Cambria" w:hAnsi="Cambria"/>
                                <w:sz w:val="28"/>
                                <w:szCs w:val="28"/>
                              </w:rPr>
                              <w:t xml:space="preserve">most </w:t>
                            </w:r>
                            <w:r w:rsidR="00753D86">
                              <w:rPr>
                                <w:rFonts w:ascii="Cambria" w:hAnsi="Cambria"/>
                                <w:sz w:val="28"/>
                                <w:szCs w:val="28"/>
                              </w:rPr>
                              <w:t xml:space="preserve">often “checkless” accounts and must </w:t>
                            </w:r>
                            <w:r w:rsidR="000A32FE">
                              <w:rPr>
                                <w:rFonts w:ascii="Cambria" w:hAnsi="Cambria"/>
                                <w:sz w:val="28"/>
                                <w:szCs w:val="28"/>
                              </w:rPr>
                              <w:t>meet a specific set of criteria that include</w:t>
                            </w:r>
                            <w:r w:rsidR="00E76524">
                              <w:rPr>
                                <w:rFonts w:ascii="Cambria" w:hAnsi="Cambria"/>
                                <w:sz w:val="28"/>
                                <w:szCs w:val="28"/>
                              </w:rPr>
                              <w:t>s</w:t>
                            </w:r>
                            <w:r w:rsidR="00753D86">
                              <w:rPr>
                                <w:rFonts w:ascii="Cambria" w:hAnsi="Cambria"/>
                                <w:sz w:val="28"/>
                                <w:szCs w:val="28"/>
                              </w:rPr>
                              <w:t>:</w:t>
                            </w:r>
                          </w:p>
                          <w:p w:rsidR="00047A50" w:rsidRDefault="00047A50" w:rsidP="000A32FE">
                            <w:pPr>
                              <w:pStyle w:val="NoSpacing"/>
                              <w:rPr>
                                <w:rFonts w:ascii="Cambria" w:hAnsi="Cambria"/>
                                <w:sz w:val="28"/>
                                <w:szCs w:val="28"/>
                              </w:rPr>
                            </w:pPr>
                          </w:p>
                          <w:p w:rsidR="00A41F87" w:rsidRDefault="00A41F87" w:rsidP="00753D86">
                            <w:pPr>
                              <w:pStyle w:val="NoSpacing"/>
                              <w:numPr>
                                <w:ilvl w:val="0"/>
                                <w:numId w:val="1"/>
                              </w:numPr>
                              <w:rPr>
                                <w:rFonts w:ascii="Cambria" w:hAnsi="Cambria"/>
                                <w:b/>
                                <w:szCs w:val="24"/>
                              </w:rPr>
                            </w:pPr>
                            <w:r>
                              <w:rPr>
                                <w:rFonts w:ascii="Cambria" w:hAnsi="Cambria"/>
                                <w:b/>
                                <w:szCs w:val="24"/>
                              </w:rPr>
                              <w:t>No or low minimum opening deposit (must be $25 or less)</w:t>
                            </w:r>
                          </w:p>
                          <w:p w:rsidR="000A32FE" w:rsidRPr="00E76524" w:rsidRDefault="00753D86" w:rsidP="00753D86">
                            <w:pPr>
                              <w:pStyle w:val="NoSpacing"/>
                              <w:numPr>
                                <w:ilvl w:val="0"/>
                                <w:numId w:val="1"/>
                              </w:numPr>
                              <w:rPr>
                                <w:rFonts w:ascii="Cambria" w:hAnsi="Cambria"/>
                                <w:b/>
                                <w:szCs w:val="24"/>
                              </w:rPr>
                            </w:pPr>
                            <w:r w:rsidRPr="00E76524">
                              <w:rPr>
                                <w:rFonts w:ascii="Cambria" w:hAnsi="Cambria"/>
                                <w:b/>
                                <w:szCs w:val="24"/>
                              </w:rPr>
                              <w:t>N</w:t>
                            </w:r>
                            <w:r w:rsidR="000A32FE" w:rsidRPr="00E76524">
                              <w:rPr>
                                <w:rFonts w:ascii="Cambria" w:hAnsi="Cambria"/>
                                <w:b/>
                                <w:szCs w:val="24"/>
                              </w:rPr>
                              <w:t>o or low</w:t>
                            </w:r>
                            <w:r w:rsidRPr="00E76524">
                              <w:rPr>
                                <w:rFonts w:ascii="Cambria" w:hAnsi="Cambria"/>
                                <w:b/>
                                <w:szCs w:val="24"/>
                              </w:rPr>
                              <w:t xml:space="preserve">-cost </w:t>
                            </w:r>
                            <w:r w:rsidR="00A41F87">
                              <w:rPr>
                                <w:rFonts w:ascii="Cambria" w:hAnsi="Cambria"/>
                                <w:b/>
                                <w:szCs w:val="24"/>
                              </w:rPr>
                              <w:t xml:space="preserve">attached </w:t>
                            </w:r>
                            <w:r w:rsidRPr="00E76524">
                              <w:rPr>
                                <w:rFonts w:ascii="Cambria" w:hAnsi="Cambria"/>
                                <w:b/>
                                <w:szCs w:val="24"/>
                              </w:rPr>
                              <w:t xml:space="preserve">fees, including monthly maintenance fees (total account fees charged cannot </w:t>
                            </w:r>
                            <w:r w:rsidR="00A41F87">
                              <w:rPr>
                                <w:rFonts w:ascii="Cambria" w:hAnsi="Cambria"/>
                                <w:b/>
                                <w:szCs w:val="24"/>
                              </w:rPr>
                              <w:t>EXCEED</w:t>
                            </w:r>
                            <w:r w:rsidRPr="00E76524">
                              <w:rPr>
                                <w:rFonts w:ascii="Cambria" w:hAnsi="Cambria"/>
                                <w:b/>
                                <w:szCs w:val="24"/>
                              </w:rPr>
                              <w:t xml:space="preserve"> $5 per month or $60 per year)</w:t>
                            </w:r>
                          </w:p>
                          <w:p w:rsidR="00A41F87" w:rsidRDefault="00A41F87" w:rsidP="00753D86">
                            <w:pPr>
                              <w:pStyle w:val="NoSpacing"/>
                              <w:numPr>
                                <w:ilvl w:val="0"/>
                                <w:numId w:val="1"/>
                              </w:numPr>
                              <w:rPr>
                                <w:rFonts w:ascii="Cambria" w:hAnsi="Cambria"/>
                                <w:b/>
                                <w:szCs w:val="24"/>
                              </w:rPr>
                            </w:pPr>
                            <w:r>
                              <w:rPr>
                                <w:rFonts w:ascii="Cambria" w:hAnsi="Cambria"/>
                                <w:b/>
                                <w:szCs w:val="24"/>
                              </w:rPr>
                              <w:t>Access to the financial institution and all its branches (if no branches, access to free ATM network use and free remote deposits)</w:t>
                            </w:r>
                          </w:p>
                          <w:p w:rsidR="00753D86" w:rsidRPr="00E76524" w:rsidRDefault="00753D86" w:rsidP="00753D86">
                            <w:pPr>
                              <w:pStyle w:val="NoSpacing"/>
                              <w:numPr>
                                <w:ilvl w:val="0"/>
                                <w:numId w:val="1"/>
                              </w:numPr>
                              <w:rPr>
                                <w:rFonts w:ascii="Cambria" w:hAnsi="Cambria"/>
                                <w:b/>
                                <w:szCs w:val="24"/>
                              </w:rPr>
                            </w:pPr>
                            <w:r w:rsidRPr="00E76524">
                              <w:rPr>
                                <w:rFonts w:ascii="Cambria" w:hAnsi="Cambria"/>
                                <w:b/>
                                <w:szCs w:val="24"/>
                              </w:rPr>
                              <w:t>Free deposits, free withdrawals, and a free bill pay feature</w:t>
                            </w:r>
                            <w:r w:rsidR="00A41F87">
                              <w:rPr>
                                <w:rFonts w:ascii="Cambria" w:hAnsi="Cambria"/>
                                <w:b/>
                                <w:szCs w:val="24"/>
                              </w:rPr>
                              <w:t xml:space="preserve"> (no charges for in network ATM usage)</w:t>
                            </w:r>
                          </w:p>
                          <w:p w:rsidR="00E76524" w:rsidRDefault="00E76524" w:rsidP="00753D86">
                            <w:pPr>
                              <w:pStyle w:val="NoSpacing"/>
                              <w:numPr>
                                <w:ilvl w:val="0"/>
                                <w:numId w:val="1"/>
                              </w:numPr>
                              <w:rPr>
                                <w:rFonts w:ascii="Cambria" w:hAnsi="Cambria"/>
                                <w:b/>
                                <w:szCs w:val="24"/>
                              </w:rPr>
                            </w:pPr>
                            <w:r w:rsidRPr="00E76524">
                              <w:rPr>
                                <w:rFonts w:ascii="Cambria" w:hAnsi="Cambria"/>
                                <w:b/>
                                <w:szCs w:val="24"/>
                              </w:rPr>
                              <w:t>The accounts do not allow overdraft or non-sufficient fund fees</w:t>
                            </w:r>
                          </w:p>
                          <w:p w:rsidR="00A41F87" w:rsidRDefault="00A41F87" w:rsidP="00753D86">
                            <w:pPr>
                              <w:pStyle w:val="NoSpacing"/>
                              <w:numPr>
                                <w:ilvl w:val="0"/>
                                <w:numId w:val="1"/>
                              </w:numPr>
                              <w:rPr>
                                <w:rFonts w:ascii="Cambria" w:hAnsi="Cambria"/>
                                <w:b/>
                                <w:szCs w:val="24"/>
                              </w:rPr>
                            </w:pPr>
                            <w:r>
                              <w:rPr>
                                <w:rFonts w:ascii="Cambria" w:hAnsi="Cambria"/>
                                <w:b/>
                                <w:szCs w:val="24"/>
                              </w:rPr>
                              <w:t>Insured account deposits by FDIC or NCUSIF</w:t>
                            </w:r>
                          </w:p>
                          <w:p w:rsidR="00A641B5" w:rsidRDefault="00A641B5" w:rsidP="00753D86">
                            <w:pPr>
                              <w:pStyle w:val="NoSpacing"/>
                              <w:numPr>
                                <w:ilvl w:val="0"/>
                                <w:numId w:val="1"/>
                              </w:numPr>
                              <w:rPr>
                                <w:rFonts w:ascii="Cambria" w:hAnsi="Cambria"/>
                                <w:b/>
                                <w:szCs w:val="24"/>
                              </w:rPr>
                            </w:pPr>
                            <w:r>
                              <w:rPr>
                                <w:rFonts w:ascii="Cambria" w:hAnsi="Cambria"/>
                                <w:b/>
                                <w:szCs w:val="24"/>
                              </w:rPr>
                              <w:t>Financial institutions are encouraged to accept tribal IDs as identification</w:t>
                            </w:r>
                          </w:p>
                          <w:p w:rsidR="009E7C59" w:rsidRDefault="00A641B5" w:rsidP="00DF61F3">
                            <w:pPr>
                              <w:pStyle w:val="NoSpacing"/>
                              <w:numPr>
                                <w:ilvl w:val="0"/>
                                <w:numId w:val="1"/>
                              </w:numPr>
                            </w:pPr>
                            <w:r w:rsidRPr="00A641B5">
                              <w:rPr>
                                <w:rFonts w:ascii="Cambria" w:hAnsi="Cambria"/>
                                <w:b/>
                                <w:szCs w:val="24"/>
                              </w:rPr>
                              <w:t xml:space="preserve">Other criteria and general information about Native Bank On ONAC can be found on ONAC’s web page at </w:t>
                            </w:r>
                            <w:hyperlink r:id="rId6" w:history="1">
                              <w:r w:rsidRPr="00A641B5">
                                <w:rPr>
                                  <w:color w:val="0000FF"/>
                                  <w:u w:val="single"/>
                                </w:rPr>
                                <w:t>Native Bank On O</w:t>
                              </w:r>
                              <w:r w:rsidRPr="00A641B5">
                                <w:rPr>
                                  <w:color w:val="0000FF"/>
                                  <w:u w:val="single"/>
                                </w:rPr>
                                <w:t>N</w:t>
                              </w:r>
                              <w:r w:rsidRPr="00A641B5">
                                <w:rPr>
                                  <w:color w:val="0000FF"/>
                                  <w:u w:val="single"/>
                                </w:rPr>
                                <w:t>AC (oknativeassets.org)</w:t>
                              </w:r>
                            </w:hyperlink>
                          </w:p>
                          <w:p w:rsidR="00A641B5" w:rsidRDefault="00A641B5" w:rsidP="00A641B5">
                            <w:pPr>
                              <w:pStyle w:val="NoSpacing"/>
                            </w:pPr>
                          </w:p>
                          <w:p w:rsidR="00A641B5" w:rsidRDefault="00486F25" w:rsidP="00486F25">
                            <w:pPr>
                              <w:pStyle w:val="NoSpacing"/>
                              <w:rPr>
                                <w:rFonts w:ascii="Cambria" w:hAnsi="Cambria"/>
                                <w:sz w:val="28"/>
                                <w:szCs w:val="28"/>
                              </w:rPr>
                            </w:pPr>
                            <w:r>
                              <w:rPr>
                                <w:rFonts w:ascii="Cambria" w:hAnsi="Cambria"/>
                                <w:sz w:val="28"/>
                                <w:szCs w:val="28"/>
                              </w:rPr>
                              <w:t xml:space="preserve">      Bank On is a national program instituted by the Cities for Empowerment Fund (CFE Fund), and supports 84 coalitions nationwide, with over 60 banks or other financial institutions offering certified accounts at over 22,000 branches.</w:t>
                            </w:r>
                            <w:r w:rsidR="00047A50">
                              <w:rPr>
                                <w:rFonts w:ascii="Cambria" w:hAnsi="Cambria"/>
                                <w:sz w:val="28"/>
                                <w:szCs w:val="28"/>
                              </w:rPr>
                              <w:t xml:space="preserve">  </w:t>
                            </w:r>
                          </w:p>
                          <w:p w:rsidR="00047A50" w:rsidRDefault="00047A50" w:rsidP="00486F25">
                            <w:pPr>
                              <w:pStyle w:val="NoSpacing"/>
                              <w:rPr>
                                <w:rFonts w:ascii="Cambria" w:hAnsi="Cambria"/>
                                <w:sz w:val="28"/>
                                <w:szCs w:val="28"/>
                              </w:rPr>
                            </w:pPr>
                          </w:p>
                          <w:p w:rsidR="00047A50" w:rsidRDefault="00047A50" w:rsidP="00486F25">
                            <w:pPr>
                              <w:pStyle w:val="NoSpacing"/>
                              <w:rPr>
                                <w:rFonts w:ascii="Cambria" w:hAnsi="Cambria"/>
                                <w:sz w:val="28"/>
                                <w:szCs w:val="28"/>
                              </w:rPr>
                            </w:pPr>
                            <w:r>
                              <w:rPr>
                                <w:rFonts w:ascii="Cambria" w:hAnsi="Cambria"/>
                                <w:sz w:val="28"/>
                                <w:szCs w:val="28"/>
                              </w:rPr>
                              <w:t xml:space="preserve">      Native Bank </w:t>
                            </w:r>
                            <w:proofErr w:type="gramStart"/>
                            <w:r>
                              <w:rPr>
                                <w:rFonts w:ascii="Cambria" w:hAnsi="Cambria"/>
                                <w:sz w:val="28"/>
                                <w:szCs w:val="28"/>
                              </w:rPr>
                              <w:t>On</w:t>
                            </w:r>
                            <w:proofErr w:type="gramEnd"/>
                            <w:r>
                              <w:rPr>
                                <w:rFonts w:ascii="Cambria" w:hAnsi="Cambria"/>
                                <w:sz w:val="28"/>
                                <w:szCs w:val="28"/>
                              </w:rPr>
                              <w:t xml:space="preserve"> ONAC works with interested financial institutions and tribes across the country, including Native-owned financial institutions – some with a localized or regional service area and some with a national service scope.</w:t>
                            </w:r>
                          </w:p>
                          <w:p w:rsidR="00AE32D6" w:rsidRDefault="00AE32D6" w:rsidP="00047A50">
                            <w:pPr>
                              <w:pStyle w:val="NoSpacing"/>
                              <w:jc w:val="center"/>
                              <w:rPr>
                                <w:rFonts w:ascii="Cambria" w:hAnsi="Cambria"/>
                                <w:b/>
                                <w:szCs w:val="24"/>
                              </w:rPr>
                            </w:pPr>
                          </w:p>
                          <w:p w:rsidR="00047A50" w:rsidRPr="00AE32D6" w:rsidRDefault="00047A50" w:rsidP="00047A50">
                            <w:pPr>
                              <w:pStyle w:val="NoSpacing"/>
                              <w:jc w:val="center"/>
                              <w:rPr>
                                <w:rFonts w:ascii="Cambria" w:hAnsi="Cambria"/>
                                <w:b/>
                                <w:szCs w:val="24"/>
                              </w:rPr>
                            </w:pPr>
                            <w:r w:rsidRPr="00AE32D6">
                              <w:rPr>
                                <w:rFonts w:ascii="Cambria" w:hAnsi="Cambria"/>
                                <w:b/>
                                <w:szCs w:val="24"/>
                              </w:rPr>
                              <w:t xml:space="preserve">For more information, </w:t>
                            </w:r>
                            <w:r w:rsidR="00AE32D6">
                              <w:rPr>
                                <w:rFonts w:ascii="Cambria" w:hAnsi="Cambria"/>
                                <w:b/>
                                <w:szCs w:val="24"/>
                              </w:rPr>
                              <w:t xml:space="preserve">please </w:t>
                            </w:r>
                            <w:r w:rsidRPr="00AE32D6">
                              <w:rPr>
                                <w:rFonts w:ascii="Cambria" w:hAnsi="Cambria"/>
                                <w:b/>
                                <w:szCs w:val="24"/>
                              </w:rPr>
                              <w:t>feel free to contact Karen Edwards at kedwards@oknativeassets.org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50.7pt;width:508.4pt;height:6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">
                <v:textbox>
                  <w:txbxContent>
                    <w:p w:rsidR="009E7C59" w:rsidRPr="000A32FE" w:rsidRDefault="009E7C59" w:rsidP="000A32FE">
                      <w:pPr>
                        <w:pStyle w:val="Heading2"/>
                        <w:jc w:val="center"/>
                        <w:rPr>
                          <w:sz w:val="40"/>
                          <w:szCs w:val="40"/>
                        </w:rPr>
                      </w:pPr>
                      <w:r w:rsidRPr="000A32FE">
                        <w:rPr>
                          <w:rFonts w:asciiTheme="minorHAnsi" w:hAnsiTheme="minorHAnsi" w:cstheme="minorHAnsi"/>
                          <w:sz w:val="40"/>
                          <w:szCs w:val="40"/>
                        </w:rPr>
                        <w:t>Native</w:t>
                      </w:r>
                      <w:r w:rsidRPr="000A32FE">
                        <w:rPr>
                          <w:sz w:val="40"/>
                          <w:szCs w:val="40"/>
                        </w:rPr>
                        <w:t xml:space="preserve"> Bank </w:t>
                      </w:r>
                      <w:proofErr w:type="gramStart"/>
                      <w:r w:rsidRPr="000A32FE">
                        <w:rPr>
                          <w:sz w:val="40"/>
                          <w:szCs w:val="40"/>
                        </w:rPr>
                        <w:t>On</w:t>
                      </w:r>
                      <w:proofErr w:type="gramEnd"/>
                      <w:r w:rsidRPr="000A32FE">
                        <w:rPr>
                          <w:sz w:val="40"/>
                          <w:szCs w:val="40"/>
                        </w:rPr>
                        <w:t xml:space="preserve"> ONAC</w:t>
                      </w:r>
                    </w:p>
                    <w:p w:rsidR="009E7C59" w:rsidRDefault="00486F25" w:rsidP="000A32FE">
                      <w:pPr>
                        <w:pStyle w:val="NoSpacing"/>
                        <w:rPr>
                          <w:rFonts w:ascii="Cambria" w:hAnsi="Cambria"/>
                          <w:sz w:val="28"/>
                          <w:szCs w:val="28"/>
                        </w:rPr>
                      </w:pPr>
                      <w:r>
                        <w:rPr>
                          <w:rFonts w:ascii="Cambria" w:hAnsi="Cambria"/>
                          <w:sz w:val="28"/>
                          <w:szCs w:val="28"/>
                        </w:rPr>
                        <w:t xml:space="preserve">      </w:t>
                      </w:r>
                      <w:r w:rsidR="009E7C59" w:rsidRPr="000A32FE">
                        <w:rPr>
                          <w:rFonts w:ascii="Cambria" w:hAnsi="Cambria"/>
                          <w:sz w:val="28"/>
                          <w:szCs w:val="28"/>
                        </w:rPr>
                        <w:t xml:space="preserve">Native Bank </w:t>
                      </w:r>
                      <w:proofErr w:type="gramStart"/>
                      <w:r w:rsidR="009E7C59" w:rsidRPr="000A32FE">
                        <w:rPr>
                          <w:rFonts w:ascii="Cambria" w:hAnsi="Cambria"/>
                          <w:sz w:val="28"/>
                          <w:szCs w:val="28"/>
                        </w:rPr>
                        <w:t>On</w:t>
                      </w:r>
                      <w:proofErr w:type="gramEnd"/>
                      <w:r w:rsidR="009E7C59" w:rsidRPr="000A32FE">
                        <w:rPr>
                          <w:rFonts w:ascii="Cambria" w:hAnsi="Cambria"/>
                          <w:sz w:val="28"/>
                          <w:szCs w:val="28"/>
                        </w:rPr>
                        <w:t xml:space="preserve"> ONAC, begun in 2019</w:t>
                      </w:r>
                      <w:r w:rsidR="00AE32D6">
                        <w:rPr>
                          <w:rFonts w:ascii="Cambria" w:hAnsi="Cambria"/>
                          <w:sz w:val="28"/>
                          <w:szCs w:val="28"/>
                        </w:rPr>
                        <w:t xml:space="preserve"> by the Oklahoma Native Assets Coalition</w:t>
                      </w:r>
                      <w:r w:rsidR="009E7C59" w:rsidRPr="000A32FE">
                        <w:rPr>
                          <w:rFonts w:ascii="Cambria" w:hAnsi="Cambria"/>
                          <w:sz w:val="28"/>
                          <w:szCs w:val="28"/>
                        </w:rPr>
                        <w:t>, is the first Native-led Bank On initiative/coalition in the country.  Native Bank On ONAC works to</w:t>
                      </w:r>
                      <w:r w:rsidR="000A32FE" w:rsidRPr="000A32FE">
                        <w:rPr>
                          <w:rFonts w:ascii="Cambria" w:hAnsi="Cambria"/>
                          <w:sz w:val="28"/>
                          <w:szCs w:val="28"/>
                        </w:rPr>
                        <w:t xml:space="preserve"> </w:t>
                      </w:r>
                      <w:r w:rsidR="009E7C59" w:rsidRPr="000A32FE">
                        <w:rPr>
                          <w:rFonts w:ascii="Cambria" w:hAnsi="Cambria"/>
                          <w:sz w:val="28"/>
                          <w:szCs w:val="28"/>
                        </w:rPr>
                        <w:t>introduce</w:t>
                      </w:r>
                      <w:r w:rsidR="000A32FE" w:rsidRPr="000A32FE">
                        <w:rPr>
                          <w:rFonts w:ascii="Cambria" w:hAnsi="Cambria"/>
                          <w:sz w:val="28"/>
                          <w:szCs w:val="28"/>
                        </w:rPr>
                        <w:t xml:space="preserve"> </w:t>
                      </w:r>
                      <w:r w:rsidR="000A32FE" w:rsidRPr="000A32FE">
                        <w:rPr>
                          <w:rFonts w:ascii="Cambria" w:hAnsi="Cambria"/>
                          <w:sz w:val="28"/>
                          <w:szCs w:val="28"/>
                        </w:rPr>
                        <w:t>financial institutions</w:t>
                      </w:r>
                      <w:r w:rsidR="000A32FE">
                        <w:rPr>
                          <w:rFonts w:ascii="Cambria" w:hAnsi="Cambria"/>
                          <w:sz w:val="28"/>
                          <w:szCs w:val="28"/>
                        </w:rPr>
                        <w:t>, t</w:t>
                      </w:r>
                      <w:r w:rsidR="000A32FE" w:rsidRPr="000A32FE">
                        <w:rPr>
                          <w:rFonts w:ascii="Cambria" w:hAnsi="Cambria"/>
                          <w:sz w:val="28"/>
                          <w:szCs w:val="28"/>
                        </w:rPr>
                        <w:t>ribal governments</w:t>
                      </w:r>
                      <w:r w:rsidR="000A32FE">
                        <w:rPr>
                          <w:rFonts w:ascii="Cambria" w:hAnsi="Cambria"/>
                          <w:sz w:val="28"/>
                          <w:szCs w:val="28"/>
                        </w:rPr>
                        <w:t>,</w:t>
                      </w:r>
                      <w:r w:rsidR="000A32FE" w:rsidRPr="000A32FE">
                        <w:rPr>
                          <w:rFonts w:ascii="Cambria" w:hAnsi="Cambria"/>
                          <w:sz w:val="28"/>
                          <w:szCs w:val="28"/>
                        </w:rPr>
                        <w:t xml:space="preserve"> and other Nativ</w:t>
                      </w:r>
                      <w:r w:rsidR="000A32FE">
                        <w:rPr>
                          <w:rFonts w:ascii="Cambria" w:hAnsi="Cambria"/>
                          <w:sz w:val="28"/>
                          <w:szCs w:val="28"/>
                        </w:rPr>
                        <w:t xml:space="preserve">e-led or Native-focused entities and organizations to the </w:t>
                      </w:r>
                      <w:r w:rsidR="00A41F87">
                        <w:rPr>
                          <w:rFonts w:ascii="Cambria" w:hAnsi="Cambria"/>
                          <w:sz w:val="28"/>
                          <w:szCs w:val="28"/>
                        </w:rPr>
                        <w:t xml:space="preserve">benefits and </w:t>
                      </w:r>
                      <w:r w:rsidR="000A32FE">
                        <w:rPr>
                          <w:rFonts w:ascii="Cambria" w:hAnsi="Cambria"/>
                          <w:sz w:val="28"/>
                          <w:szCs w:val="28"/>
                        </w:rPr>
                        <w:t xml:space="preserve">process of </w:t>
                      </w:r>
                      <w:r w:rsidR="000A32FE" w:rsidRPr="000A32FE">
                        <w:rPr>
                          <w:rFonts w:ascii="Cambria" w:hAnsi="Cambria"/>
                          <w:sz w:val="28"/>
                          <w:szCs w:val="28"/>
                        </w:rPr>
                        <w:t>developing</w:t>
                      </w:r>
                      <w:r w:rsidR="00A41F87">
                        <w:rPr>
                          <w:rFonts w:ascii="Cambria" w:hAnsi="Cambria"/>
                          <w:sz w:val="28"/>
                          <w:szCs w:val="28"/>
                        </w:rPr>
                        <w:t xml:space="preserve"> and promoting</w:t>
                      </w:r>
                      <w:r w:rsidR="000A32FE" w:rsidRPr="000A32FE">
                        <w:rPr>
                          <w:rFonts w:ascii="Cambria" w:hAnsi="Cambria"/>
                          <w:sz w:val="28"/>
                          <w:szCs w:val="28"/>
                        </w:rPr>
                        <w:t xml:space="preserve"> a transactional financial account that meets</w:t>
                      </w:r>
                      <w:r w:rsidR="009E7C59" w:rsidRPr="000A32FE">
                        <w:rPr>
                          <w:rFonts w:ascii="Cambria" w:hAnsi="Cambria"/>
                          <w:sz w:val="28"/>
                          <w:szCs w:val="28"/>
                        </w:rPr>
                        <w:t xml:space="preserve"> Bank On </w:t>
                      </w:r>
                      <w:r w:rsidR="000A32FE" w:rsidRPr="000A32FE">
                        <w:rPr>
                          <w:rFonts w:ascii="Cambria" w:hAnsi="Cambria"/>
                          <w:sz w:val="28"/>
                          <w:szCs w:val="28"/>
                        </w:rPr>
                        <w:t>National Account Standards (NAS)</w:t>
                      </w:r>
                      <w:r w:rsidR="00A41F87">
                        <w:rPr>
                          <w:rFonts w:ascii="Cambria" w:hAnsi="Cambria"/>
                          <w:sz w:val="28"/>
                          <w:szCs w:val="28"/>
                        </w:rPr>
                        <w:t>.  We</w:t>
                      </w:r>
                      <w:r w:rsidR="000A32FE" w:rsidRPr="000A32FE">
                        <w:rPr>
                          <w:rFonts w:ascii="Cambria" w:hAnsi="Cambria"/>
                          <w:sz w:val="28"/>
                          <w:szCs w:val="28"/>
                        </w:rPr>
                        <w:t xml:space="preserve"> facilitate </w:t>
                      </w:r>
                      <w:r w:rsidR="00A41F87">
                        <w:rPr>
                          <w:rFonts w:ascii="Cambria" w:hAnsi="Cambria"/>
                          <w:sz w:val="28"/>
                          <w:szCs w:val="28"/>
                        </w:rPr>
                        <w:t>e</w:t>
                      </w:r>
                      <w:r w:rsidR="000A32FE" w:rsidRPr="000A32FE">
                        <w:rPr>
                          <w:rFonts w:ascii="Cambria" w:hAnsi="Cambria"/>
                          <w:sz w:val="28"/>
                          <w:szCs w:val="28"/>
                        </w:rPr>
                        <w:t xml:space="preserve">fforts to </w:t>
                      </w:r>
                      <w:r w:rsidR="000A32FE">
                        <w:rPr>
                          <w:rFonts w:ascii="Cambria" w:hAnsi="Cambria"/>
                          <w:sz w:val="28"/>
                          <w:szCs w:val="28"/>
                        </w:rPr>
                        <w:t>certify the account</w:t>
                      </w:r>
                      <w:r w:rsidR="00A41F87">
                        <w:rPr>
                          <w:rFonts w:ascii="Cambria" w:hAnsi="Cambria"/>
                          <w:sz w:val="28"/>
                          <w:szCs w:val="28"/>
                        </w:rPr>
                        <w:t>s</w:t>
                      </w:r>
                      <w:r w:rsidR="000A32FE">
                        <w:rPr>
                          <w:rFonts w:ascii="Cambria" w:hAnsi="Cambria"/>
                          <w:sz w:val="28"/>
                          <w:szCs w:val="28"/>
                        </w:rPr>
                        <w:t xml:space="preserve"> and </w:t>
                      </w:r>
                      <w:r w:rsidR="000A32FE" w:rsidRPr="000A32FE">
                        <w:rPr>
                          <w:rFonts w:ascii="Cambria" w:hAnsi="Cambria"/>
                          <w:sz w:val="28"/>
                          <w:szCs w:val="28"/>
                        </w:rPr>
                        <w:t>introduce the certified account</w:t>
                      </w:r>
                      <w:r w:rsidR="00A41F87">
                        <w:rPr>
                          <w:rFonts w:ascii="Cambria" w:hAnsi="Cambria"/>
                          <w:sz w:val="28"/>
                          <w:szCs w:val="28"/>
                        </w:rPr>
                        <w:t>s</w:t>
                      </w:r>
                      <w:r w:rsidR="000A32FE" w:rsidRPr="000A32FE">
                        <w:rPr>
                          <w:rFonts w:ascii="Cambria" w:hAnsi="Cambria"/>
                          <w:sz w:val="28"/>
                          <w:szCs w:val="28"/>
                        </w:rPr>
                        <w:t xml:space="preserve"> into Native communities – often </w:t>
                      </w:r>
                      <w:r w:rsidR="00A41F87">
                        <w:rPr>
                          <w:rFonts w:ascii="Cambria" w:hAnsi="Cambria"/>
                          <w:sz w:val="28"/>
                          <w:szCs w:val="28"/>
                        </w:rPr>
                        <w:t xml:space="preserve">in partnership with </w:t>
                      </w:r>
                      <w:r w:rsidR="000A32FE" w:rsidRPr="000A32FE">
                        <w:rPr>
                          <w:rFonts w:ascii="Cambria" w:hAnsi="Cambria"/>
                          <w:sz w:val="28"/>
                          <w:szCs w:val="28"/>
                        </w:rPr>
                        <w:t>a variety of Native-led social or financial programs.</w:t>
                      </w:r>
                      <w:r w:rsidR="009E7C59" w:rsidRPr="000A32FE">
                        <w:rPr>
                          <w:rFonts w:ascii="Cambria" w:hAnsi="Cambria"/>
                          <w:sz w:val="28"/>
                          <w:szCs w:val="28"/>
                        </w:rPr>
                        <w:t xml:space="preserve"> </w:t>
                      </w:r>
                      <w:r w:rsidR="00047A50">
                        <w:rPr>
                          <w:rFonts w:ascii="Cambria" w:hAnsi="Cambria"/>
                          <w:sz w:val="28"/>
                          <w:szCs w:val="28"/>
                        </w:rPr>
                        <w:t>NAS certified accounts can save Native citizens hundreds of dollars in costs and fees that are typically associated with alternative financial services, per year.</w:t>
                      </w:r>
                    </w:p>
                    <w:p w:rsidR="000A32FE" w:rsidRDefault="000A32FE" w:rsidP="000A32FE">
                      <w:pPr>
                        <w:pStyle w:val="NoSpacing"/>
                        <w:rPr>
                          <w:rFonts w:ascii="Cambria" w:hAnsi="Cambria"/>
                          <w:sz w:val="28"/>
                          <w:szCs w:val="28"/>
                        </w:rPr>
                      </w:pPr>
                    </w:p>
                    <w:p w:rsidR="00753D86" w:rsidRDefault="00486F25" w:rsidP="000A32FE">
                      <w:pPr>
                        <w:pStyle w:val="NoSpacing"/>
                        <w:rPr>
                          <w:rFonts w:ascii="Cambria" w:hAnsi="Cambria"/>
                          <w:sz w:val="28"/>
                          <w:szCs w:val="28"/>
                        </w:rPr>
                      </w:pPr>
                      <w:r>
                        <w:rPr>
                          <w:rFonts w:ascii="Cambria" w:hAnsi="Cambria"/>
                          <w:sz w:val="28"/>
                          <w:szCs w:val="28"/>
                        </w:rPr>
                        <w:t xml:space="preserve">      </w:t>
                      </w:r>
                      <w:r w:rsidR="000A32FE">
                        <w:rPr>
                          <w:rFonts w:ascii="Cambria" w:hAnsi="Cambria"/>
                          <w:sz w:val="28"/>
                          <w:szCs w:val="28"/>
                        </w:rPr>
                        <w:t xml:space="preserve">Bank On </w:t>
                      </w:r>
                      <w:r w:rsidR="00E76524">
                        <w:rPr>
                          <w:rFonts w:ascii="Cambria" w:hAnsi="Cambria"/>
                          <w:sz w:val="28"/>
                          <w:szCs w:val="28"/>
                        </w:rPr>
                        <w:t xml:space="preserve">safe and affordable </w:t>
                      </w:r>
                      <w:r w:rsidR="000A32FE">
                        <w:rPr>
                          <w:rFonts w:ascii="Cambria" w:hAnsi="Cambria"/>
                          <w:sz w:val="28"/>
                          <w:szCs w:val="28"/>
                        </w:rPr>
                        <w:t xml:space="preserve">NAS certified accounts </w:t>
                      </w:r>
                      <w:r w:rsidR="00753D86">
                        <w:rPr>
                          <w:rFonts w:ascii="Cambria" w:hAnsi="Cambria"/>
                          <w:sz w:val="28"/>
                          <w:szCs w:val="28"/>
                        </w:rPr>
                        <w:t xml:space="preserve">are </w:t>
                      </w:r>
                      <w:r w:rsidR="00A41F87">
                        <w:rPr>
                          <w:rFonts w:ascii="Cambria" w:hAnsi="Cambria"/>
                          <w:sz w:val="28"/>
                          <w:szCs w:val="28"/>
                        </w:rPr>
                        <w:t xml:space="preserve">most </w:t>
                      </w:r>
                      <w:r w:rsidR="00753D86">
                        <w:rPr>
                          <w:rFonts w:ascii="Cambria" w:hAnsi="Cambria"/>
                          <w:sz w:val="28"/>
                          <w:szCs w:val="28"/>
                        </w:rPr>
                        <w:t xml:space="preserve">often “checkless” accounts and must </w:t>
                      </w:r>
                      <w:r w:rsidR="000A32FE">
                        <w:rPr>
                          <w:rFonts w:ascii="Cambria" w:hAnsi="Cambria"/>
                          <w:sz w:val="28"/>
                          <w:szCs w:val="28"/>
                        </w:rPr>
                        <w:t>meet a specific set of criteria that include</w:t>
                      </w:r>
                      <w:r w:rsidR="00E76524">
                        <w:rPr>
                          <w:rFonts w:ascii="Cambria" w:hAnsi="Cambria"/>
                          <w:sz w:val="28"/>
                          <w:szCs w:val="28"/>
                        </w:rPr>
                        <w:t>s</w:t>
                      </w:r>
                      <w:r w:rsidR="00753D86">
                        <w:rPr>
                          <w:rFonts w:ascii="Cambria" w:hAnsi="Cambria"/>
                          <w:sz w:val="28"/>
                          <w:szCs w:val="28"/>
                        </w:rPr>
                        <w:t>:</w:t>
                      </w:r>
                    </w:p>
                    <w:p w:rsidR="00047A50" w:rsidRDefault="00047A50" w:rsidP="000A32FE">
                      <w:pPr>
                        <w:pStyle w:val="NoSpacing"/>
                        <w:rPr>
                          <w:rFonts w:ascii="Cambria" w:hAnsi="Cambria"/>
                          <w:sz w:val="28"/>
                          <w:szCs w:val="28"/>
                        </w:rPr>
                      </w:pPr>
                    </w:p>
                    <w:p w:rsidR="00A41F87" w:rsidRDefault="00A41F87" w:rsidP="00753D86">
                      <w:pPr>
                        <w:pStyle w:val="NoSpacing"/>
                        <w:numPr>
                          <w:ilvl w:val="0"/>
                          <w:numId w:val="1"/>
                        </w:numPr>
                        <w:rPr>
                          <w:rFonts w:ascii="Cambria" w:hAnsi="Cambria"/>
                          <w:b/>
                          <w:szCs w:val="24"/>
                        </w:rPr>
                      </w:pPr>
                      <w:r>
                        <w:rPr>
                          <w:rFonts w:ascii="Cambria" w:hAnsi="Cambria"/>
                          <w:b/>
                          <w:szCs w:val="24"/>
                        </w:rPr>
                        <w:t>No or low minimum opening deposit (must be $25 or less)</w:t>
                      </w:r>
                    </w:p>
                    <w:p w:rsidR="000A32FE" w:rsidRPr="00E76524" w:rsidRDefault="00753D86" w:rsidP="00753D86">
                      <w:pPr>
                        <w:pStyle w:val="NoSpacing"/>
                        <w:numPr>
                          <w:ilvl w:val="0"/>
                          <w:numId w:val="1"/>
                        </w:numPr>
                        <w:rPr>
                          <w:rFonts w:ascii="Cambria" w:hAnsi="Cambria"/>
                          <w:b/>
                          <w:szCs w:val="24"/>
                        </w:rPr>
                      </w:pPr>
                      <w:r w:rsidRPr="00E76524">
                        <w:rPr>
                          <w:rFonts w:ascii="Cambria" w:hAnsi="Cambria"/>
                          <w:b/>
                          <w:szCs w:val="24"/>
                        </w:rPr>
                        <w:t>N</w:t>
                      </w:r>
                      <w:r w:rsidR="000A32FE" w:rsidRPr="00E76524">
                        <w:rPr>
                          <w:rFonts w:ascii="Cambria" w:hAnsi="Cambria"/>
                          <w:b/>
                          <w:szCs w:val="24"/>
                        </w:rPr>
                        <w:t>o or low</w:t>
                      </w:r>
                      <w:r w:rsidRPr="00E76524">
                        <w:rPr>
                          <w:rFonts w:ascii="Cambria" w:hAnsi="Cambria"/>
                          <w:b/>
                          <w:szCs w:val="24"/>
                        </w:rPr>
                        <w:t xml:space="preserve">-cost </w:t>
                      </w:r>
                      <w:r w:rsidR="00A41F87">
                        <w:rPr>
                          <w:rFonts w:ascii="Cambria" w:hAnsi="Cambria"/>
                          <w:b/>
                          <w:szCs w:val="24"/>
                        </w:rPr>
                        <w:t xml:space="preserve">attached </w:t>
                      </w:r>
                      <w:r w:rsidRPr="00E76524">
                        <w:rPr>
                          <w:rFonts w:ascii="Cambria" w:hAnsi="Cambria"/>
                          <w:b/>
                          <w:szCs w:val="24"/>
                        </w:rPr>
                        <w:t xml:space="preserve">fees, including monthly maintenance fees (total account fees charged cannot </w:t>
                      </w:r>
                      <w:r w:rsidR="00A41F87">
                        <w:rPr>
                          <w:rFonts w:ascii="Cambria" w:hAnsi="Cambria"/>
                          <w:b/>
                          <w:szCs w:val="24"/>
                        </w:rPr>
                        <w:t>EXCEED</w:t>
                      </w:r>
                      <w:r w:rsidRPr="00E76524">
                        <w:rPr>
                          <w:rFonts w:ascii="Cambria" w:hAnsi="Cambria"/>
                          <w:b/>
                          <w:szCs w:val="24"/>
                        </w:rPr>
                        <w:t xml:space="preserve"> $5 per month or $60 per year)</w:t>
                      </w:r>
                    </w:p>
                    <w:p w:rsidR="00A41F87" w:rsidRDefault="00A41F87" w:rsidP="00753D86">
                      <w:pPr>
                        <w:pStyle w:val="NoSpacing"/>
                        <w:numPr>
                          <w:ilvl w:val="0"/>
                          <w:numId w:val="1"/>
                        </w:numPr>
                        <w:rPr>
                          <w:rFonts w:ascii="Cambria" w:hAnsi="Cambria"/>
                          <w:b/>
                          <w:szCs w:val="24"/>
                        </w:rPr>
                      </w:pPr>
                      <w:r>
                        <w:rPr>
                          <w:rFonts w:ascii="Cambria" w:hAnsi="Cambria"/>
                          <w:b/>
                          <w:szCs w:val="24"/>
                        </w:rPr>
                        <w:t>Access to the financial institution and all its branches (if no branches, access to free ATM network use and free remote deposits)</w:t>
                      </w:r>
                    </w:p>
                    <w:p w:rsidR="00753D86" w:rsidRPr="00E76524" w:rsidRDefault="00753D86" w:rsidP="00753D86">
                      <w:pPr>
                        <w:pStyle w:val="NoSpacing"/>
                        <w:numPr>
                          <w:ilvl w:val="0"/>
                          <w:numId w:val="1"/>
                        </w:numPr>
                        <w:rPr>
                          <w:rFonts w:ascii="Cambria" w:hAnsi="Cambria"/>
                          <w:b/>
                          <w:szCs w:val="24"/>
                        </w:rPr>
                      </w:pPr>
                      <w:r w:rsidRPr="00E76524">
                        <w:rPr>
                          <w:rFonts w:ascii="Cambria" w:hAnsi="Cambria"/>
                          <w:b/>
                          <w:szCs w:val="24"/>
                        </w:rPr>
                        <w:t>Free deposits, free withdrawals, and a free bill pay feature</w:t>
                      </w:r>
                      <w:r w:rsidR="00A41F87">
                        <w:rPr>
                          <w:rFonts w:ascii="Cambria" w:hAnsi="Cambria"/>
                          <w:b/>
                          <w:szCs w:val="24"/>
                        </w:rPr>
                        <w:t xml:space="preserve"> (no charges for in network ATM usage)</w:t>
                      </w:r>
                    </w:p>
                    <w:p w:rsidR="00E76524" w:rsidRDefault="00E76524" w:rsidP="00753D86">
                      <w:pPr>
                        <w:pStyle w:val="NoSpacing"/>
                        <w:numPr>
                          <w:ilvl w:val="0"/>
                          <w:numId w:val="1"/>
                        </w:numPr>
                        <w:rPr>
                          <w:rFonts w:ascii="Cambria" w:hAnsi="Cambria"/>
                          <w:b/>
                          <w:szCs w:val="24"/>
                        </w:rPr>
                      </w:pPr>
                      <w:r w:rsidRPr="00E76524">
                        <w:rPr>
                          <w:rFonts w:ascii="Cambria" w:hAnsi="Cambria"/>
                          <w:b/>
                          <w:szCs w:val="24"/>
                        </w:rPr>
                        <w:t>The accounts do not allow overdraft or non-sufficient fund fees</w:t>
                      </w:r>
                    </w:p>
                    <w:p w:rsidR="00A41F87" w:rsidRDefault="00A41F87" w:rsidP="00753D86">
                      <w:pPr>
                        <w:pStyle w:val="NoSpacing"/>
                        <w:numPr>
                          <w:ilvl w:val="0"/>
                          <w:numId w:val="1"/>
                        </w:numPr>
                        <w:rPr>
                          <w:rFonts w:ascii="Cambria" w:hAnsi="Cambria"/>
                          <w:b/>
                          <w:szCs w:val="24"/>
                        </w:rPr>
                      </w:pPr>
                      <w:r>
                        <w:rPr>
                          <w:rFonts w:ascii="Cambria" w:hAnsi="Cambria"/>
                          <w:b/>
                          <w:szCs w:val="24"/>
                        </w:rPr>
                        <w:t>Insured account deposits by FDIC or NCUSIF</w:t>
                      </w:r>
                    </w:p>
                    <w:p w:rsidR="00A641B5" w:rsidRDefault="00A641B5" w:rsidP="00753D86">
                      <w:pPr>
                        <w:pStyle w:val="NoSpacing"/>
                        <w:numPr>
                          <w:ilvl w:val="0"/>
                          <w:numId w:val="1"/>
                        </w:numPr>
                        <w:rPr>
                          <w:rFonts w:ascii="Cambria" w:hAnsi="Cambria"/>
                          <w:b/>
                          <w:szCs w:val="24"/>
                        </w:rPr>
                      </w:pPr>
                      <w:r>
                        <w:rPr>
                          <w:rFonts w:ascii="Cambria" w:hAnsi="Cambria"/>
                          <w:b/>
                          <w:szCs w:val="24"/>
                        </w:rPr>
                        <w:t>Financial institutions are encouraged to accept tribal IDs as identification</w:t>
                      </w:r>
                    </w:p>
                    <w:p w:rsidR="009E7C59" w:rsidRDefault="00A641B5" w:rsidP="00DF61F3">
                      <w:pPr>
                        <w:pStyle w:val="NoSpacing"/>
                        <w:numPr>
                          <w:ilvl w:val="0"/>
                          <w:numId w:val="1"/>
                        </w:numPr>
                      </w:pPr>
                      <w:r w:rsidRPr="00A641B5">
                        <w:rPr>
                          <w:rFonts w:ascii="Cambria" w:hAnsi="Cambria"/>
                          <w:b/>
                          <w:szCs w:val="24"/>
                        </w:rPr>
                        <w:t xml:space="preserve">Other criteria and general information about Native Bank On ONAC can be found on ONAC’s web page at </w:t>
                      </w:r>
                      <w:hyperlink r:id="rId7" w:history="1">
                        <w:r w:rsidRPr="00A641B5">
                          <w:rPr>
                            <w:color w:val="0000FF"/>
                            <w:u w:val="single"/>
                          </w:rPr>
                          <w:t>Native Bank On O</w:t>
                        </w:r>
                        <w:r w:rsidRPr="00A641B5">
                          <w:rPr>
                            <w:color w:val="0000FF"/>
                            <w:u w:val="single"/>
                          </w:rPr>
                          <w:t>N</w:t>
                        </w:r>
                        <w:r w:rsidRPr="00A641B5">
                          <w:rPr>
                            <w:color w:val="0000FF"/>
                            <w:u w:val="single"/>
                          </w:rPr>
                          <w:t>AC (oknativeassets.org)</w:t>
                        </w:r>
                      </w:hyperlink>
                    </w:p>
                    <w:p w:rsidR="00A641B5" w:rsidRDefault="00A641B5" w:rsidP="00A641B5">
                      <w:pPr>
                        <w:pStyle w:val="NoSpacing"/>
                      </w:pPr>
                    </w:p>
                    <w:p w:rsidR="00A641B5" w:rsidRDefault="00486F25" w:rsidP="00486F25">
                      <w:pPr>
                        <w:pStyle w:val="NoSpacing"/>
                        <w:rPr>
                          <w:rFonts w:ascii="Cambria" w:hAnsi="Cambria"/>
                          <w:sz w:val="28"/>
                          <w:szCs w:val="28"/>
                        </w:rPr>
                      </w:pPr>
                      <w:r>
                        <w:rPr>
                          <w:rFonts w:ascii="Cambria" w:hAnsi="Cambria"/>
                          <w:sz w:val="28"/>
                          <w:szCs w:val="28"/>
                        </w:rPr>
                        <w:t xml:space="preserve">      Bank On is a national program instituted by the Cities for Empowerment Fund (CFE Fund), and supports 84 coalitions nationwide, with over 60 banks or other financial institutions offering certified accounts at over 22,000 branches.</w:t>
                      </w:r>
                      <w:r w:rsidR="00047A50">
                        <w:rPr>
                          <w:rFonts w:ascii="Cambria" w:hAnsi="Cambria"/>
                          <w:sz w:val="28"/>
                          <w:szCs w:val="28"/>
                        </w:rPr>
                        <w:t xml:space="preserve">  </w:t>
                      </w:r>
                    </w:p>
                    <w:p w:rsidR="00047A50" w:rsidRDefault="00047A50" w:rsidP="00486F25">
                      <w:pPr>
                        <w:pStyle w:val="NoSpacing"/>
                        <w:rPr>
                          <w:rFonts w:ascii="Cambria" w:hAnsi="Cambria"/>
                          <w:sz w:val="28"/>
                          <w:szCs w:val="28"/>
                        </w:rPr>
                      </w:pPr>
                    </w:p>
                    <w:p w:rsidR="00047A50" w:rsidRDefault="00047A50" w:rsidP="00486F25">
                      <w:pPr>
                        <w:pStyle w:val="NoSpacing"/>
                        <w:rPr>
                          <w:rFonts w:ascii="Cambria" w:hAnsi="Cambria"/>
                          <w:sz w:val="28"/>
                          <w:szCs w:val="28"/>
                        </w:rPr>
                      </w:pPr>
                      <w:r>
                        <w:rPr>
                          <w:rFonts w:ascii="Cambria" w:hAnsi="Cambria"/>
                          <w:sz w:val="28"/>
                          <w:szCs w:val="28"/>
                        </w:rPr>
                        <w:t xml:space="preserve">      Native Bank </w:t>
                      </w:r>
                      <w:proofErr w:type="gramStart"/>
                      <w:r>
                        <w:rPr>
                          <w:rFonts w:ascii="Cambria" w:hAnsi="Cambria"/>
                          <w:sz w:val="28"/>
                          <w:szCs w:val="28"/>
                        </w:rPr>
                        <w:t>On</w:t>
                      </w:r>
                      <w:proofErr w:type="gramEnd"/>
                      <w:r>
                        <w:rPr>
                          <w:rFonts w:ascii="Cambria" w:hAnsi="Cambria"/>
                          <w:sz w:val="28"/>
                          <w:szCs w:val="28"/>
                        </w:rPr>
                        <w:t xml:space="preserve"> ONAC works with interested financial institutions and tribes across the country, including Native-owned financial institutions – some with a localized or regional service area and some with a national service scope.</w:t>
                      </w:r>
                    </w:p>
                    <w:p w:rsidR="00AE32D6" w:rsidRDefault="00AE32D6" w:rsidP="00047A50">
                      <w:pPr>
                        <w:pStyle w:val="NoSpacing"/>
                        <w:jc w:val="center"/>
                        <w:rPr>
                          <w:rFonts w:ascii="Cambria" w:hAnsi="Cambria"/>
                          <w:b/>
                          <w:szCs w:val="24"/>
                        </w:rPr>
                      </w:pPr>
                    </w:p>
                    <w:p w:rsidR="00047A50" w:rsidRPr="00AE32D6" w:rsidRDefault="00047A50" w:rsidP="00047A50">
                      <w:pPr>
                        <w:pStyle w:val="NoSpacing"/>
                        <w:jc w:val="center"/>
                        <w:rPr>
                          <w:rFonts w:ascii="Cambria" w:hAnsi="Cambria"/>
                          <w:b/>
                          <w:szCs w:val="24"/>
                        </w:rPr>
                      </w:pPr>
                      <w:r w:rsidRPr="00AE32D6">
                        <w:rPr>
                          <w:rFonts w:ascii="Cambria" w:hAnsi="Cambria"/>
                          <w:b/>
                          <w:szCs w:val="24"/>
                        </w:rPr>
                        <w:t xml:space="preserve">For more information, </w:t>
                      </w:r>
                      <w:r w:rsidR="00AE32D6">
                        <w:rPr>
                          <w:rFonts w:ascii="Cambria" w:hAnsi="Cambria"/>
                          <w:b/>
                          <w:szCs w:val="24"/>
                        </w:rPr>
                        <w:t xml:space="preserve">please </w:t>
                      </w:r>
                      <w:r w:rsidRPr="00AE32D6">
                        <w:rPr>
                          <w:rFonts w:ascii="Cambria" w:hAnsi="Cambria"/>
                          <w:b/>
                          <w:szCs w:val="24"/>
                        </w:rPr>
                        <w:t>feel free to contact Karen Edwards at kedwards@oknativeassets.org</w:t>
                      </w:r>
                    </w:p>
                  </w:txbxContent>
                </v:textbox>
              </v:shape>
            </w:pict>
          </mc:Fallback>
        </mc:AlternateContent>
      </w:r>
      <w:bookmarkStart w:id="0" w:name="_GoBack"/>
      <w:r>
        <w:rPr>
          <w:noProof/>
        </w:rPr>
        <w:drawing>
          <wp:anchor distT="0" distB="0" distL="114300" distR="114300" simplePos="0" relativeHeight="251658240" behindDoc="1" locked="0" layoutInCell="1" allowOverlap="1" wp14:anchorId="691D7BC3" wp14:editId="2B21CFB1">
            <wp:simplePos x="0" y="0"/>
            <wp:positionH relativeFrom="column">
              <wp:posOffset>-930275</wp:posOffset>
            </wp:positionH>
            <wp:positionV relativeFrom="paragraph">
              <wp:posOffset>-930275</wp:posOffset>
            </wp:positionV>
            <wp:extent cx="7815580" cy="10081895"/>
            <wp:effectExtent l="0" t="0" r="0" b="0"/>
            <wp:wrapNone/>
            <wp:docPr id="1" name="Picture 1" descr="ONAC 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AC Let"/>
                    <pic:cNvPicPr>
                      <a:picLocks noChangeAspect="1" noChangeArrowheads="1"/>
                    </pic:cNvPicPr>
                  </pic:nvPicPr>
                  <pic:blipFill>
                    <a:blip r:embed="rId8">
                      <a:extLst>
                        <a:ext uri="{28A0092B-C50C-407E-A947-70E740481C1C}">
                          <a14:useLocalDpi xmlns:a14="http://schemas.microsoft.com/office/drawing/2010/main" val="0"/>
                        </a:ext>
                      </a:extLst>
                    </a:blip>
                    <a:srcRect b="3793"/>
                    <a:stretch>
                      <a:fillRect/>
                    </a:stretch>
                  </pic:blipFill>
                  <pic:spPr bwMode="auto">
                    <a:xfrm>
                      <a:off x="0" y="0"/>
                      <a:ext cx="7815580" cy="10081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3EB8"/>
    <w:multiLevelType w:val="hybridMultilevel"/>
    <w:tmpl w:val="8DB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65"/>
    <w:rsid w:val="00047A50"/>
    <w:rsid w:val="000A32FE"/>
    <w:rsid w:val="00486F25"/>
    <w:rsid w:val="00633E5C"/>
    <w:rsid w:val="00753D86"/>
    <w:rsid w:val="00847B73"/>
    <w:rsid w:val="009E7C59"/>
    <w:rsid w:val="00A41F87"/>
    <w:rsid w:val="00A641B5"/>
    <w:rsid w:val="00AE32D6"/>
    <w:rsid w:val="00CA0465"/>
    <w:rsid w:val="00E7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7C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59"/>
    <w:rPr>
      <w:rFonts w:ascii="Tahoma" w:hAnsi="Tahoma" w:cs="Tahoma"/>
      <w:sz w:val="16"/>
      <w:szCs w:val="16"/>
    </w:rPr>
  </w:style>
  <w:style w:type="character" w:customStyle="1" w:styleId="Heading1Char">
    <w:name w:val="Heading 1 Char"/>
    <w:basedOn w:val="DefaultParagraphFont"/>
    <w:link w:val="Heading1"/>
    <w:uiPriority w:val="9"/>
    <w:rsid w:val="009E7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7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7C59"/>
    <w:rPr>
      <w:rFonts w:asciiTheme="majorHAnsi" w:eastAsiaTheme="majorEastAsia" w:hAnsiTheme="majorHAnsi" w:cstheme="majorBidi"/>
      <w:b/>
      <w:bCs/>
      <w:color w:val="4F81BD" w:themeColor="accent1"/>
    </w:rPr>
  </w:style>
  <w:style w:type="paragraph" w:styleId="NoSpacing">
    <w:name w:val="No Spacing"/>
    <w:uiPriority w:val="1"/>
    <w:qFormat/>
    <w:rsid w:val="000A32FE"/>
    <w:pPr>
      <w:spacing w:after="0" w:line="240" w:lineRule="auto"/>
    </w:pPr>
  </w:style>
  <w:style w:type="character" w:styleId="Hyperlink">
    <w:name w:val="Hyperlink"/>
    <w:basedOn w:val="DefaultParagraphFont"/>
    <w:uiPriority w:val="99"/>
    <w:unhideWhenUsed/>
    <w:rsid w:val="00A64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7C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C59"/>
    <w:rPr>
      <w:rFonts w:ascii="Tahoma" w:hAnsi="Tahoma" w:cs="Tahoma"/>
      <w:sz w:val="16"/>
      <w:szCs w:val="16"/>
    </w:rPr>
  </w:style>
  <w:style w:type="character" w:customStyle="1" w:styleId="Heading1Char">
    <w:name w:val="Heading 1 Char"/>
    <w:basedOn w:val="DefaultParagraphFont"/>
    <w:link w:val="Heading1"/>
    <w:uiPriority w:val="9"/>
    <w:rsid w:val="009E7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7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7C59"/>
    <w:rPr>
      <w:rFonts w:asciiTheme="majorHAnsi" w:eastAsiaTheme="majorEastAsia" w:hAnsiTheme="majorHAnsi" w:cstheme="majorBidi"/>
      <w:b/>
      <w:bCs/>
      <w:color w:val="4F81BD" w:themeColor="accent1"/>
    </w:rPr>
  </w:style>
  <w:style w:type="paragraph" w:styleId="NoSpacing">
    <w:name w:val="No Spacing"/>
    <w:uiPriority w:val="1"/>
    <w:qFormat/>
    <w:rsid w:val="000A32FE"/>
    <w:pPr>
      <w:spacing w:after="0" w:line="240" w:lineRule="auto"/>
    </w:pPr>
  </w:style>
  <w:style w:type="character" w:styleId="Hyperlink">
    <w:name w:val="Hyperlink"/>
    <w:basedOn w:val="DefaultParagraphFont"/>
    <w:uiPriority w:val="99"/>
    <w:unhideWhenUsed/>
    <w:rsid w:val="00A64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oknativeassets.org/our_work/Native-Bank-On-ON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nativeassets.org/our_work/Native-Bank-On-ONA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2020-12-01T16:56:00Z</dcterms:created>
  <dcterms:modified xsi:type="dcterms:W3CDTF">2020-12-01T17:40:00Z</dcterms:modified>
</cp:coreProperties>
</file>